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3697" w14:textId="77777777" w:rsidR="00D9588C" w:rsidRDefault="00D9588C">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26"/>
      <w:bookmarkStart w:id="1" w:name="_Toc35393813"/>
      <w:r w:rsidRPr="00D9588C">
        <w:rPr>
          <w:rFonts w:ascii="华文中宋" w:eastAsia="华文中宋" w:hAnsi="华文中宋" w:hint="eastAsia"/>
        </w:rPr>
        <w:t>新城河综合整治工程</w:t>
      </w:r>
      <w:bookmarkStart w:id="2" w:name="OLE_LINK5"/>
      <w:r w:rsidRPr="00D9588C">
        <w:rPr>
          <w:rFonts w:ascii="华文中宋" w:eastAsia="华文中宋" w:hAnsi="华文中宋" w:hint="eastAsia"/>
        </w:rPr>
        <w:t>社会稳定风险评估</w:t>
      </w:r>
      <w:bookmarkEnd w:id="2"/>
    </w:p>
    <w:p w14:paraId="0DFB84D3" w14:textId="561EF81C" w:rsidR="003C331B" w:rsidRDefault="00676296">
      <w:pPr>
        <w:pStyle w:val="1"/>
        <w:tabs>
          <w:tab w:val="left" w:pos="0"/>
        </w:tabs>
        <w:autoSpaceDE w:val="0"/>
        <w:autoSpaceDN w:val="0"/>
        <w:adjustRightInd w:val="0"/>
        <w:spacing w:before="0" w:after="0" w:line="360" w:lineRule="auto"/>
        <w:jc w:val="center"/>
        <w:rPr>
          <w:rFonts w:ascii="华文中宋" w:eastAsia="华文中宋" w:hAnsi="华文中宋" w:hint="eastAsia"/>
        </w:rPr>
      </w:pPr>
      <w:r w:rsidRPr="00676296">
        <w:rPr>
          <w:rFonts w:ascii="华文中宋" w:eastAsia="华文中宋" w:hAnsi="华文中宋" w:hint="eastAsia"/>
        </w:rPr>
        <w:t>项目</w:t>
      </w:r>
      <w:r>
        <w:rPr>
          <w:rFonts w:ascii="华文中宋" w:eastAsia="华文中宋" w:hAnsi="华文中宋" w:hint="eastAsia"/>
        </w:rPr>
        <w:t>更正公告</w:t>
      </w:r>
      <w:bookmarkEnd w:id="0"/>
      <w:bookmarkEnd w:id="1"/>
    </w:p>
    <w:p w14:paraId="052345E8" w14:textId="77777777" w:rsidR="003C331B" w:rsidRDefault="00000000">
      <w:pPr>
        <w:pStyle w:val="2"/>
        <w:spacing w:line="360" w:lineRule="auto"/>
        <w:rPr>
          <w:rFonts w:ascii="黑体" w:hAnsi="黑体" w:cs="宋体" w:hint="eastAsia"/>
          <w:b w:val="0"/>
          <w:sz w:val="28"/>
          <w:szCs w:val="28"/>
        </w:rPr>
      </w:pPr>
      <w:bookmarkStart w:id="3" w:name="_Toc28359104"/>
      <w:bookmarkStart w:id="4" w:name="_Toc28359027"/>
      <w:bookmarkStart w:id="5" w:name="_Toc35393645"/>
      <w:bookmarkStart w:id="6" w:name="_Toc35393814"/>
      <w:r>
        <w:rPr>
          <w:rFonts w:ascii="黑体" w:hAnsi="黑体" w:cs="宋体" w:hint="eastAsia"/>
          <w:b w:val="0"/>
          <w:sz w:val="28"/>
          <w:szCs w:val="28"/>
        </w:rPr>
        <w:t>一、项目基本情况</w:t>
      </w:r>
      <w:bookmarkEnd w:id="3"/>
      <w:bookmarkEnd w:id="4"/>
      <w:bookmarkEnd w:id="5"/>
      <w:bookmarkEnd w:id="6"/>
    </w:p>
    <w:p w14:paraId="353D920D" w14:textId="30204150" w:rsidR="003C331B" w:rsidRDefault="00000000">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sidR="00D9588C" w:rsidRPr="00D9588C">
        <w:rPr>
          <w:rFonts w:ascii="仿宋" w:eastAsia="仿宋" w:hAnsi="仿宋"/>
          <w:sz w:val="28"/>
          <w:szCs w:val="28"/>
          <w:u w:val="single"/>
        </w:rPr>
        <w:t>HXCGDLCS-20250</w:t>
      </w:r>
      <w:r w:rsidR="00D9588C" w:rsidRPr="00D9588C">
        <w:rPr>
          <w:rFonts w:ascii="仿宋" w:eastAsia="仿宋" w:hAnsi="仿宋" w:hint="eastAsia"/>
          <w:sz w:val="28"/>
          <w:szCs w:val="28"/>
          <w:u w:val="single"/>
        </w:rPr>
        <w:t>14</w:t>
      </w:r>
    </w:p>
    <w:p w14:paraId="1618BC1D" w14:textId="55785C0A" w:rsidR="003C331B" w:rsidRDefault="00000000">
      <w:pPr>
        <w:ind w:firstLineChars="200" w:firstLine="560"/>
        <w:rPr>
          <w:rFonts w:ascii="仿宋" w:eastAsia="仿宋" w:hAnsi="仿宋" w:hint="eastAsia"/>
          <w:sz w:val="28"/>
          <w:szCs w:val="28"/>
        </w:rPr>
      </w:pPr>
      <w:r>
        <w:rPr>
          <w:rFonts w:ascii="仿宋" w:eastAsia="仿宋" w:hAnsi="仿宋" w:hint="eastAsia"/>
          <w:sz w:val="28"/>
          <w:szCs w:val="28"/>
        </w:rPr>
        <w:t>原公告的采购项目名称：</w:t>
      </w:r>
      <w:r w:rsidR="00D9588C" w:rsidRPr="00D9588C">
        <w:rPr>
          <w:rFonts w:ascii="仿宋" w:eastAsia="仿宋" w:hAnsi="仿宋" w:hint="eastAsia"/>
          <w:sz w:val="28"/>
          <w:szCs w:val="28"/>
          <w:u w:val="single"/>
        </w:rPr>
        <w:t>新城河综合整治工程社会稳定风险评估项目</w:t>
      </w:r>
    </w:p>
    <w:p w14:paraId="4DF571A3" w14:textId="4AA579AD" w:rsidR="003C331B" w:rsidRDefault="00000000">
      <w:pPr>
        <w:ind w:firstLineChars="200" w:firstLine="560"/>
        <w:rPr>
          <w:rFonts w:ascii="仿宋" w:eastAsia="仿宋" w:hAnsi="仿宋" w:hint="eastAsia"/>
          <w:sz w:val="28"/>
          <w:szCs w:val="28"/>
        </w:rPr>
      </w:pPr>
      <w:r>
        <w:rPr>
          <w:rFonts w:ascii="仿宋" w:eastAsia="仿宋" w:hAnsi="仿宋" w:hint="eastAsia"/>
          <w:sz w:val="28"/>
          <w:szCs w:val="28"/>
        </w:rPr>
        <w:t>首次公告日期：</w:t>
      </w:r>
      <w:r w:rsidR="00676296">
        <w:rPr>
          <w:rFonts w:ascii="仿宋" w:eastAsia="仿宋" w:hAnsi="仿宋" w:hint="eastAsia"/>
          <w:sz w:val="28"/>
          <w:szCs w:val="28"/>
          <w:u w:val="single"/>
        </w:rPr>
        <w:t>2</w:t>
      </w:r>
      <w:r w:rsidR="00676296">
        <w:rPr>
          <w:rFonts w:ascii="仿宋" w:eastAsia="仿宋" w:hAnsi="仿宋"/>
          <w:sz w:val="28"/>
          <w:szCs w:val="28"/>
          <w:u w:val="single"/>
        </w:rPr>
        <w:t>02</w:t>
      </w:r>
      <w:r w:rsidR="00D9588C">
        <w:rPr>
          <w:rFonts w:ascii="仿宋" w:eastAsia="仿宋" w:hAnsi="仿宋" w:hint="eastAsia"/>
          <w:sz w:val="28"/>
          <w:szCs w:val="28"/>
          <w:u w:val="single"/>
        </w:rPr>
        <w:t>5</w:t>
      </w:r>
      <w:r w:rsidR="00676296">
        <w:rPr>
          <w:rFonts w:ascii="仿宋" w:eastAsia="仿宋" w:hAnsi="仿宋" w:hint="eastAsia"/>
          <w:sz w:val="28"/>
          <w:szCs w:val="28"/>
          <w:u w:val="single"/>
        </w:rPr>
        <w:t>年</w:t>
      </w:r>
      <w:r w:rsidR="00D9588C">
        <w:rPr>
          <w:rFonts w:ascii="仿宋" w:eastAsia="仿宋" w:hAnsi="仿宋" w:hint="eastAsia"/>
          <w:sz w:val="28"/>
          <w:szCs w:val="28"/>
          <w:u w:val="single"/>
        </w:rPr>
        <w:t>5</w:t>
      </w:r>
      <w:r w:rsidR="00676296">
        <w:rPr>
          <w:rFonts w:ascii="仿宋" w:eastAsia="仿宋" w:hAnsi="仿宋" w:hint="eastAsia"/>
          <w:sz w:val="28"/>
          <w:szCs w:val="28"/>
          <w:u w:val="single"/>
        </w:rPr>
        <w:t>月</w:t>
      </w:r>
      <w:r w:rsidR="00D9588C">
        <w:rPr>
          <w:rFonts w:ascii="仿宋" w:eastAsia="仿宋" w:hAnsi="仿宋" w:hint="eastAsia"/>
          <w:sz w:val="28"/>
          <w:szCs w:val="28"/>
          <w:u w:val="single"/>
        </w:rPr>
        <w:t>14</w:t>
      </w:r>
      <w:r w:rsidR="00676296">
        <w:rPr>
          <w:rFonts w:ascii="仿宋" w:eastAsia="仿宋" w:hAnsi="仿宋" w:hint="eastAsia"/>
          <w:sz w:val="28"/>
          <w:szCs w:val="28"/>
          <w:u w:val="single"/>
        </w:rPr>
        <w:t>日</w:t>
      </w:r>
    </w:p>
    <w:p w14:paraId="5C155088" w14:textId="77777777" w:rsidR="003C331B" w:rsidRDefault="00000000">
      <w:pPr>
        <w:pStyle w:val="2"/>
        <w:spacing w:line="360" w:lineRule="auto"/>
        <w:rPr>
          <w:rFonts w:ascii="黑体" w:hAnsi="黑体" w:cs="宋体" w:hint="eastAsia"/>
          <w:b w:val="0"/>
          <w:sz w:val="28"/>
          <w:szCs w:val="28"/>
        </w:rPr>
      </w:pPr>
      <w:bookmarkStart w:id="7" w:name="_Toc28359105"/>
      <w:bookmarkStart w:id="8" w:name="_Toc28359028"/>
      <w:bookmarkStart w:id="9" w:name="_Toc35393646"/>
      <w:bookmarkStart w:id="10" w:name="_Toc35393815"/>
      <w:r>
        <w:rPr>
          <w:rFonts w:ascii="黑体" w:hAnsi="黑体" w:cs="宋体" w:hint="eastAsia"/>
          <w:b w:val="0"/>
          <w:sz w:val="28"/>
          <w:szCs w:val="28"/>
        </w:rPr>
        <w:t>二、更正信息</w:t>
      </w:r>
      <w:bookmarkEnd w:id="7"/>
      <w:bookmarkEnd w:id="8"/>
      <w:bookmarkEnd w:id="9"/>
      <w:bookmarkEnd w:id="10"/>
    </w:p>
    <w:p w14:paraId="38BF54D6" w14:textId="453E737E" w:rsidR="003C331B" w:rsidRDefault="00000000">
      <w:pPr>
        <w:ind w:firstLineChars="200" w:firstLine="560"/>
        <w:rPr>
          <w:rFonts w:ascii="仿宋" w:eastAsia="仿宋" w:hAnsi="仿宋" w:hint="eastAsia"/>
          <w:sz w:val="28"/>
          <w:szCs w:val="28"/>
        </w:rPr>
      </w:pPr>
      <w:r>
        <w:rPr>
          <w:rFonts w:ascii="仿宋" w:eastAsia="仿宋" w:hAnsi="仿宋" w:hint="eastAsia"/>
          <w:sz w:val="28"/>
          <w:szCs w:val="28"/>
        </w:rPr>
        <w:t>更正事项：</w:t>
      </w:r>
      <w:r w:rsidR="00F64D31">
        <w:rPr>
          <w:rFonts w:ascii="仿宋" w:eastAsia="仿宋" w:hAnsi="仿宋" w:hint="eastAsia"/>
          <w:sz w:val="28"/>
          <w:szCs w:val="28"/>
        </w:rPr>
        <w:t>其他</w:t>
      </w:r>
    </w:p>
    <w:p w14:paraId="1F267102" w14:textId="04F1CEAE" w:rsidR="00D9588C" w:rsidRPr="00836613" w:rsidRDefault="00000000" w:rsidP="00D9588C">
      <w:pPr>
        <w:ind w:firstLineChars="200" w:firstLine="560"/>
        <w:rPr>
          <w:rFonts w:ascii="仿宋" w:eastAsia="仿宋" w:hAnsi="仿宋" w:hint="eastAsia"/>
          <w:sz w:val="28"/>
          <w:szCs w:val="28"/>
        </w:rPr>
      </w:pPr>
      <w:r>
        <w:rPr>
          <w:rFonts w:ascii="仿宋" w:eastAsia="仿宋" w:hAnsi="仿宋" w:hint="eastAsia"/>
          <w:sz w:val="28"/>
          <w:szCs w:val="28"/>
        </w:rPr>
        <w:t>更正内容</w:t>
      </w:r>
      <w:r w:rsidR="00D9588C">
        <w:rPr>
          <w:rFonts w:ascii="仿宋" w:eastAsia="仿宋" w:hAnsi="仿宋" w:hint="eastAsia"/>
          <w:sz w:val="28"/>
          <w:szCs w:val="28"/>
        </w:rPr>
        <w:t>：</w:t>
      </w:r>
    </w:p>
    <w:p w14:paraId="03C805CA" w14:textId="2FE7EE27" w:rsidR="00970B83" w:rsidRDefault="006E1B8A" w:rsidP="00836613">
      <w:pPr>
        <w:ind w:leftChars="200" w:left="420" w:firstLineChars="200" w:firstLine="560"/>
        <w:rPr>
          <w:rFonts w:ascii="仿宋" w:eastAsia="仿宋" w:hAnsi="仿宋" w:hint="eastAsia"/>
          <w:sz w:val="28"/>
          <w:szCs w:val="28"/>
        </w:rPr>
      </w:pPr>
      <w:r>
        <w:rPr>
          <w:rFonts w:ascii="仿宋" w:eastAsia="仿宋" w:hAnsi="仿宋" w:hint="eastAsia"/>
          <w:sz w:val="28"/>
          <w:szCs w:val="28"/>
        </w:rPr>
        <w:t>原评分标准：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6930"/>
      </w:tblGrid>
      <w:tr w:rsidR="006E1B8A" w:rsidRPr="006E1B8A" w14:paraId="6C02A55E" w14:textId="77777777" w:rsidTr="00F01C17">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0735D4CA"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项  目</w:t>
            </w:r>
          </w:p>
        </w:tc>
        <w:tc>
          <w:tcPr>
            <w:tcW w:w="6930" w:type="dxa"/>
            <w:tcBorders>
              <w:top w:val="single" w:sz="4" w:space="0" w:color="auto"/>
              <w:left w:val="single" w:sz="4" w:space="0" w:color="auto"/>
              <w:bottom w:val="single" w:sz="4" w:space="0" w:color="auto"/>
              <w:right w:val="single" w:sz="4" w:space="0" w:color="auto"/>
            </w:tcBorders>
            <w:vAlign w:val="center"/>
          </w:tcPr>
          <w:p w14:paraId="3730F3B8"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评  分  标  准</w:t>
            </w:r>
          </w:p>
        </w:tc>
      </w:tr>
      <w:tr w:rsidR="006E1B8A" w:rsidRPr="006E1B8A" w14:paraId="167A23FC" w14:textId="77777777" w:rsidTr="00F01C17">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3C8F0AF3"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价 格</w:t>
            </w:r>
          </w:p>
          <w:p w14:paraId="56A3D33C"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（10分）</w:t>
            </w:r>
          </w:p>
        </w:tc>
        <w:tc>
          <w:tcPr>
            <w:tcW w:w="6930" w:type="dxa"/>
            <w:tcBorders>
              <w:top w:val="single" w:sz="4" w:space="0" w:color="auto"/>
              <w:left w:val="single" w:sz="4" w:space="0" w:color="auto"/>
              <w:bottom w:val="single" w:sz="4" w:space="0" w:color="auto"/>
              <w:right w:val="single" w:sz="4" w:space="0" w:color="auto"/>
            </w:tcBorders>
            <w:vAlign w:val="center"/>
          </w:tcPr>
          <w:p w14:paraId="65EB7F29"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以满足磋商文件要求且最终报价最低的供应商的价格为磋商基准价，其价格分得满分10分。其他供应</w:t>
            </w:r>
            <w:proofErr w:type="gramStart"/>
            <w:r w:rsidRPr="006E1B8A">
              <w:rPr>
                <w:rFonts w:ascii="宋体" w:hAnsi="宋体" w:cs="宋体" w:hint="eastAsia"/>
              </w:rPr>
              <w:t>商价格</w:t>
            </w:r>
            <w:proofErr w:type="gramEnd"/>
            <w:r w:rsidRPr="006E1B8A">
              <w:rPr>
                <w:rFonts w:ascii="宋体" w:hAnsi="宋体" w:cs="宋体" w:hint="eastAsia"/>
              </w:rPr>
              <w:t>得分统一按下列公式计算：磋商报价得分=（磋商基准价/其他最后磋商报价）×10×100%（保留两位小数）</w:t>
            </w:r>
          </w:p>
        </w:tc>
      </w:tr>
      <w:tr w:rsidR="006E1B8A" w:rsidRPr="006E1B8A" w14:paraId="768FA098" w14:textId="77777777" w:rsidTr="00F01C17">
        <w:trPr>
          <w:trHeight w:val="1455"/>
          <w:jc w:val="center"/>
        </w:trPr>
        <w:tc>
          <w:tcPr>
            <w:tcW w:w="2182" w:type="dxa"/>
            <w:vMerge w:val="restart"/>
            <w:tcBorders>
              <w:top w:val="single" w:sz="4" w:space="0" w:color="auto"/>
              <w:left w:val="single" w:sz="4" w:space="0" w:color="auto"/>
              <w:right w:val="single" w:sz="4" w:space="0" w:color="auto"/>
            </w:tcBorders>
            <w:vAlign w:val="center"/>
          </w:tcPr>
          <w:p w14:paraId="66C33716"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服务</w:t>
            </w:r>
            <w:r w:rsidRPr="006E1B8A">
              <w:rPr>
                <w:rFonts w:ascii="宋体" w:hAnsi="宋体" w:cs="宋体"/>
                <w:kern w:val="0"/>
              </w:rPr>
              <w:t>方案</w:t>
            </w:r>
          </w:p>
          <w:p w14:paraId="6A253E33"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kern w:val="0"/>
              </w:rPr>
              <w:t>（</w:t>
            </w:r>
            <w:r w:rsidRPr="006E1B8A">
              <w:rPr>
                <w:rFonts w:ascii="宋体" w:hAnsi="宋体" w:cs="宋体" w:hint="eastAsia"/>
                <w:kern w:val="0"/>
              </w:rPr>
              <w:t>50</w:t>
            </w:r>
            <w:r w:rsidRPr="006E1B8A">
              <w:rPr>
                <w:rFonts w:ascii="宋体" w:hAnsi="宋体" w:cs="宋体"/>
                <w:kern w:val="0"/>
              </w:rPr>
              <w:t>分）</w:t>
            </w:r>
          </w:p>
        </w:tc>
        <w:tc>
          <w:tcPr>
            <w:tcW w:w="6930" w:type="dxa"/>
            <w:tcBorders>
              <w:top w:val="single" w:sz="4" w:space="0" w:color="auto"/>
              <w:left w:val="single" w:sz="4" w:space="0" w:color="auto"/>
              <w:bottom w:val="single" w:sz="4" w:space="0" w:color="auto"/>
              <w:right w:val="single" w:sz="4" w:space="0" w:color="auto"/>
            </w:tcBorders>
            <w:vAlign w:val="center"/>
          </w:tcPr>
          <w:p w14:paraId="31D02A5B" w14:textId="77777777" w:rsidR="006E1B8A" w:rsidRPr="006E1B8A" w:rsidRDefault="006E1B8A" w:rsidP="006E1B8A">
            <w:pPr>
              <w:spacing w:line="276" w:lineRule="auto"/>
              <w:jc w:val="left"/>
              <w:rPr>
                <w:rFonts w:ascii="宋体" w:hAnsi="宋体" w:cs="宋体" w:hint="eastAsia"/>
              </w:rPr>
            </w:pPr>
            <w:proofErr w:type="gramStart"/>
            <w:r w:rsidRPr="006E1B8A">
              <w:rPr>
                <w:rFonts w:ascii="宋体" w:hAnsi="宋体" w:cs="宋体" w:hint="eastAsia"/>
              </w:rPr>
              <w:t>稳评咨询</w:t>
            </w:r>
            <w:proofErr w:type="gramEnd"/>
            <w:r w:rsidRPr="006E1B8A">
              <w:rPr>
                <w:rFonts w:ascii="宋体" w:hAnsi="宋体" w:cs="宋体" w:hint="eastAsia"/>
              </w:rPr>
              <w:t>工作思路：</w:t>
            </w:r>
          </w:p>
          <w:p w14:paraId="19F5BA41"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思路清晰，结合项目特点，技术可行性强，得10分；</w:t>
            </w:r>
          </w:p>
          <w:p w14:paraId="02F71740"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思路较为清晰，较为结合项目特点，技术可行性较强，得7分；</w:t>
            </w:r>
          </w:p>
          <w:p w14:paraId="5C43983D"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思路一般清晰，结合项目特点，技术可行性一般，得4分；</w:t>
            </w:r>
          </w:p>
          <w:p w14:paraId="28343986"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思路一般清晰，结合项目特点，技术差，得1分。其他不得分。</w:t>
            </w:r>
          </w:p>
        </w:tc>
      </w:tr>
      <w:tr w:rsidR="006E1B8A" w:rsidRPr="006E1B8A" w14:paraId="56526497" w14:textId="77777777" w:rsidTr="00F01C17">
        <w:trPr>
          <w:trHeight w:val="427"/>
          <w:jc w:val="center"/>
        </w:trPr>
        <w:tc>
          <w:tcPr>
            <w:tcW w:w="2182" w:type="dxa"/>
            <w:vMerge/>
            <w:tcBorders>
              <w:left w:val="single" w:sz="4" w:space="0" w:color="auto"/>
              <w:right w:val="single" w:sz="4" w:space="0" w:color="auto"/>
            </w:tcBorders>
            <w:vAlign w:val="center"/>
          </w:tcPr>
          <w:p w14:paraId="7F10DC07" w14:textId="77777777" w:rsidR="006E1B8A" w:rsidRPr="006E1B8A" w:rsidRDefault="006E1B8A" w:rsidP="006E1B8A">
            <w:pPr>
              <w:spacing w:line="360" w:lineRule="auto"/>
              <w:jc w:val="center"/>
              <w:rPr>
                <w:rFonts w:ascii="宋体" w:hAnsi="宋体" w:cs="宋体" w:hint="eastAsia"/>
                <w:kern w:val="0"/>
              </w:rPr>
            </w:pPr>
          </w:p>
        </w:tc>
        <w:tc>
          <w:tcPr>
            <w:tcW w:w="6930" w:type="dxa"/>
            <w:tcBorders>
              <w:top w:val="single" w:sz="4" w:space="0" w:color="auto"/>
              <w:left w:val="single" w:sz="4" w:space="0" w:color="auto"/>
              <w:bottom w:val="single" w:sz="4" w:space="0" w:color="auto"/>
              <w:right w:val="single" w:sz="4" w:space="0" w:color="auto"/>
            </w:tcBorders>
            <w:vAlign w:val="center"/>
          </w:tcPr>
          <w:p w14:paraId="44D5FFA4" w14:textId="77777777" w:rsidR="006E1B8A" w:rsidRPr="006E1B8A" w:rsidRDefault="006E1B8A" w:rsidP="006E1B8A">
            <w:pPr>
              <w:spacing w:line="276" w:lineRule="auto"/>
              <w:jc w:val="left"/>
              <w:rPr>
                <w:rFonts w:ascii="宋体" w:hAnsi="宋体" w:cs="宋体" w:hint="eastAsia"/>
              </w:rPr>
            </w:pPr>
            <w:proofErr w:type="gramStart"/>
            <w:r w:rsidRPr="006E1B8A">
              <w:rPr>
                <w:rFonts w:ascii="宋体" w:hAnsi="宋体" w:cs="宋体" w:hint="eastAsia"/>
              </w:rPr>
              <w:t>稳评咨询</w:t>
            </w:r>
            <w:proofErr w:type="gramEnd"/>
            <w:r w:rsidRPr="006E1B8A">
              <w:rPr>
                <w:rFonts w:ascii="宋体" w:hAnsi="宋体" w:cs="宋体" w:hint="eastAsia"/>
              </w:rPr>
              <w:t>工作方案：</w:t>
            </w:r>
          </w:p>
          <w:p w14:paraId="60BCFD3C"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工作方案合理、可行，符合项目情况，得10分；</w:t>
            </w:r>
          </w:p>
          <w:p w14:paraId="4D4BCBA6"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工作方案较为合理，较为符合项目情况，得7分；</w:t>
            </w:r>
          </w:p>
          <w:p w14:paraId="6FD08BE0"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工作方案一般合理，一般符合项目情况，得4分；</w:t>
            </w:r>
          </w:p>
          <w:p w14:paraId="2E92F1C8"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工作方案差，不符合项目情况，得1分；其他不得分。</w:t>
            </w:r>
          </w:p>
        </w:tc>
      </w:tr>
      <w:tr w:rsidR="006E1B8A" w:rsidRPr="006E1B8A" w14:paraId="60D42298" w14:textId="77777777" w:rsidTr="00F01C17">
        <w:trPr>
          <w:trHeight w:val="427"/>
          <w:jc w:val="center"/>
        </w:trPr>
        <w:tc>
          <w:tcPr>
            <w:tcW w:w="2182" w:type="dxa"/>
            <w:vMerge/>
            <w:tcBorders>
              <w:left w:val="single" w:sz="4" w:space="0" w:color="auto"/>
              <w:right w:val="single" w:sz="4" w:space="0" w:color="auto"/>
            </w:tcBorders>
            <w:vAlign w:val="center"/>
          </w:tcPr>
          <w:p w14:paraId="31E9D404" w14:textId="77777777" w:rsidR="006E1B8A" w:rsidRPr="006E1B8A" w:rsidRDefault="006E1B8A" w:rsidP="006E1B8A">
            <w:pPr>
              <w:spacing w:line="360" w:lineRule="auto"/>
              <w:jc w:val="center"/>
              <w:rPr>
                <w:rFonts w:ascii="宋体" w:hAnsi="宋体" w:cs="宋体" w:hint="eastAsia"/>
                <w:kern w:val="0"/>
              </w:rPr>
            </w:pPr>
          </w:p>
        </w:tc>
        <w:tc>
          <w:tcPr>
            <w:tcW w:w="6930" w:type="dxa"/>
            <w:tcBorders>
              <w:top w:val="single" w:sz="4" w:space="0" w:color="auto"/>
              <w:left w:val="single" w:sz="4" w:space="0" w:color="auto"/>
              <w:bottom w:val="single" w:sz="4" w:space="0" w:color="auto"/>
              <w:right w:val="single" w:sz="4" w:space="0" w:color="auto"/>
            </w:tcBorders>
            <w:vAlign w:val="center"/>
          </w:tcPr>
          <w:p w14:paraId="72776B27" w14:textId="77777777" w:rsidR="006E1B8A" w:rsidRPr="006E1B8A" w:rsidRDefault="006E1B8A" w:rsidP="006E1B8A">
            <w:pPr>
              <w:spacing w:line="276" w:lineRule="auto"/>
              <w:jc w:val="left"/>
              <w:rPr>
                <w:rFonts w:ascii="宋体" w:hAnsi="宋体" w:cs="宋体" w:hint="eastAsia"/>
              </w:rPr>
            </w:pPr>
            <w:proofErr w:type="gramStart"/>
            <w:r w:rsidRPr="006E1B8A">
              <w:rPr>
                <w:rFonts w:ascii="宋体" w:hAnsi="宋体" w:cs="宋体" w:hint="eastAsia"/>
              </w:rPr>
              <w:t>稳评咨询</w:t>
            </w:r>
            <w:proofErr w:type="gramEnd"/>
            <w:r w:rsidRPr="006E1B8A">
              <w:rPr>
                <w:rFonts w:ascii="宋体" w:hAnsi="宋体" w:cs="宋体" w:hint="eastAsia"/>
              </w:rPr>
              <w:t>工作重难点分析：</w:t>
            </w:r>
          </w:p>
          <w:p w14:paraId="6A569EDE"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分析全面、准确，处理措施得当，得10分；</w:t>
            </w:r>
          </w:p>
          <w:p w14:paraId="1819937A"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分析较为全面、准确，处理措施较为得当，得7分；</w:t>
            </w:r>
          </w:p>
          <w:p w14:paraId="283B6738"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分析一般全面、准确，处理措施一般得当，得4分；</w:t>
            </w:r>
          </w:p>
          <w:p w14:paraId="09F39628"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分析不全面、准确，处理措施不得当，得1分；其他不得分。</w:t>
            </w:r>
          </w:p>
        </w:tc>
      </w:tr>
      <w:tr w:rsidR="006E1B8A" w:rsidRPr="006E1B8A" w14:paraId="1D32D256" w14:textId="77777777" w:rsidTr="00F01C17">
        <w:trPr>
          <w:trHeight w:val="427"/>
          <w:jc w:val="center"/>
        </w:trPr>
        <w:tc>
          <w:tcPr>
            <w:tcW w:w="2182" w:type="dxa"/>
            <w:vMerge/>
            <w:tcBorders>
              <w:left w:val="single" w:sz="4" w:space="0" w:color="auto"/>
              <w:right w:val="single" w:sz="4" w:space="0" w:color="auto"/>
            </w:tcBorders>
            <w:vAlign w:val="center"/>
          </w:tcPr>
          <w:p w14:paraId="4540058C" w14:textId="77777777" w:rsidR="006E1B8A" w:rsidRPr="006E1B8A" w:rsidRDefault="006E1B8A" w:rsidP="006E1B8A">
            <w:pPr>
              <w:spacing w:line="360" w:lineRule="auto"/>
              <w:jc w:val="center"/>
              <w:rPr>
                <w:rFonts w:ascii="宋体" w:hAnsi="宋体" w:cs="宋体" w:hint="eastAsia"/>
                <w:kern w:val="0"/>
                <w:szCs w:val="22"/>
              </w:rPr>
            </w:pPr>
          </w:p>
        </w:tc>
        <w:tc>
          <w:tcPr>
            <w:tcW w:w="6930" w:type="dxa"/>
            <w:tcBorders>
              <w:top w:val="single" w:sz="4" w:space="0" w:color="auto"/>
              <w:left w:val="single" w:sz="4" w:space="0" w:color="auto"/>
              <w:bottom w:val="single" w:sz="4" w:space="0" w:color="auto"/>
              <w:right w:val="single" w:sz="4" w:space="0" w:color="auto"/>
            </w:tcBorders>
            <w:vAlign w:val="center"/>
          </w:tcPr>
          <w:p w14:paraId="4421AE04"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合理化建议：</w:t>
            </w:r>
          </w:p>
          <w:p w14:paraId="5B1DA758"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建议科学、可行，得10分；</w:t>
            </w:r>
          </w:p>
          <w:p w14:paraId="1BA9B748"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建议较为科学、可行，得7分；</w:t>
            </w:r>
          </w:p>
          <w:p w14:paraId="58E9169A"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建议一般科学、可行，得4分；</w:t>
            </w:r>
          </w:p>
          <w:p w14:paraId="0114FCCC"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建议不科学、可行，得1分；其他不得分。</w:t>
            </w:r>
          </w:p>
        </w:tc>
      </w:tr>
      <w:tr w:rsidR="006E1B8A" w:rsidRPr="006E1B8A" w14:paraId="1A06F3C4" w14:textId="77777777" w:rsidTr="00F01C17">
        <w:trPr>
          <w:trHeight w:val="427"/>
          <w:jc w:val="center"/>
        </w:trPr>
        <w:tc>
          <w:tcPr>
            <w:tcW w:w="2182" w:type="dxa"/>
            <w:vMerge/>
            <w:tcBorders>
              <w:left w:val="single" w:sz="4" w:space="0" w:color="auto"/>
              <w:right w:val="single" w:sz="4" w:space="0" w:color="auto"/>
            </w:tcBorders>
            <w:vAlign w:val="center"/>
          </w:tcPr>
          <w:p w14:paraId="41BBF7DF" w14:textId="77777777" w:rsidR="006E1B8A" w:rsidRPr="006E1B8A" w:rsidRDefault="006E1B8A" w:rsidP="006E1B8A">
            <w:pPr>
              <w:spacing w:line="360" w:lineRule="auto"/>
              <w:jc w:val="center"/>
              <w:rPr>
                <w:rFonts w:ascii="宋体" w:hAnsi="宋体" w:cs="宋体" w:hint="eastAsia"/>
                <w:kern w:val="0"/>
                <w:szCs w:val="22"/>
              </w:rPr>
            </w:pPr>
          </w:p>
        </w:tc>
        <w:tc>
          <w:tcPr>
            <w:tcW w:w="6930" w:type="dxa"/>
            <w:tcBorders>
              <w:top w:val="single" w:sz="4" w:space="0" w:color="auto"/>
              <w:left w:val="single" w:sz="4" w:space="0" w:color="auto"/>
              <w:bottom w:val="single" w:sz="4" w:space="0" w:color="auto"/>
              <w:right w:val="single" w:sz="4" w:space="0" w:color="auto"/>
            </w:tcBorders>
            <w:vAlign w:val="center"/>
          </w:tcPr>
          <w:p w14:paraId="6321080E"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服务承诺：</w:t>
            </w:r>
          </w:p>
          <w:p w14:paraId="053EE1BF"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承诺全面有力，</w:t>
            </w:r>
            <w:proofErr w:type="gramStart"/>
            <w:r w:rsidRPr="006E1B8A">
              <w:rPr>
                <w:rFonts w:ascii="宋体" w:hAnsi="宋体" w:cs="宋体" w:hint="eastAsia"/>
              </w:rPr>
              <w:t>完全响应</w:t>
            </w:r>
            <w:proofErr w:type="gramEnd"/>
            <w:r w:rsidRPr="006E1B8A">
              <w:rPr>
                <w:rFonts w:ascii="宋体" w:hAnsi="宋体" w:cs="宋体" w:hint="eastAsia"/>
              </w:rPr>
              <w:t>需求，得10分；</w:t>
            </w:r>
          </w:p>
          <w:p w14:paraId="58671C00"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承诺较为全面有力，较为响应需求，得7分；</w:t>
            </w:r>
          </w:p>
          <w:p w14:paraId="06AA0E03"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承诺一般全面有力，一般响应需求，得4分；</w:t>
            </w:r>
          </w:p>
          <w:p w14:paraId="44E82CAE"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承诺不全面有力，没有响应需求，得1分；其他不得分。</w:t>
            </w:r>
          </w:p>
        </w:tc>
      </w:tr>
      <w:tr w:rsidR="006E1B8A" w:rsidRPr="006E1B8A" w14:paraId="3BB51B14" w14:textId="77777777" w:rsidTr="00F01C17">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17C276E7"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kern w:val="0"/>
              </w:rPr>
              <w:t>业绩</w:t>
            </w:r>
          </w:p>
          <w:p w14:paraId="1A584773"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kern w:val="0"/>
              </w:rPr>
              <w:t>（</w:t>
            </w:r>
            <w:r w:rsidRPr="006E1B8A">
              <w:rPr>
                <w:rFonts w:ascii="宋体" w:hAnsi="宋体" w:cs="宋体" w:hint="eastAsia"/>
                <w:kern w:val="0"/>
              </w:rPr>
              <w:t>10</w:t>
            </w:r>
            <w:r w:rsidRPr="006E1B8A">
              <w:rPr>
                <w:rFonts w:ascii="宋体" w:hAnsi="宋体" w:cs="宋体"/>
                <w:kern w:val="0"/>
              </w:rPr>
              <w:t>分）</w:t>
            </w:r>
          </w:p>
        </w:tc>
        <w:tc>
          <w:tcPr>
            <w:tcW w:w="6930" w:type="dxa"/>
            <w:tcBorders>
              <w:top w:val="single" w:sz="4" w:space="0" w:color="auto"/>
              <w:left w:val="single" w:sz="4" w:space="0" w:color="auto"/>
              <w:bottom w:val="single" w:sz="4" w:space="0" w:color="auto"/>
              <w:right w:val="single" w:sz="4" w:space="0" w:color="auto"/>
            </w:tcBorders>
          </w:tcPr>
          <w:p w14:paraId="47B9BDD9"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rPr>
              <w:t>供应商自20</w:t>
            </w:r>
            <w:r w:rsidRPr="006E1B8A">
              <w:rPr>
                <w:rFonts w:ascii="宋体" w:hAnsi="宋体" w:cs="宋体" w:hint="eastAsia"/>
              </w:rPr>
              <w:t>22</w:t>
            </w:r>
            <w:r w:rsidRPr="006E1B8A">
              <w:rPr>
                <w:rFonts w:ascii="宋体" w:hAnsi="宋体" w:cs="宋体"/>
              </w:rPr>
              <w:t>年1月1日以来</w:t>
            </w:r>
            <w:r w:rsidRPr="006E1B8A">
              <w:rPr>
                <w:rFonts w:ascii="宋体" w:hAnsi="宋体" w:cs="宋体" w:hint="eastAsia"/>
              </w:rPr>
              <w:t>（</w:t>
            </w:r>
            <w:r w:rsidRPr="006E1B8A">
              <w:rPr>
                <w:rFonts w:ascii="宋体" w:hAnsi="宋体" w:cs="宋体"/>
              </w:rPr>
              <w:t>以合同签订时间为准</w:t>
            </w:r>
            <w:r w:rsidRPr="006E1B8A">
              <w:rPr>
                <w:rFonts w:ascii="宋体" w:hAnsi="宋体" w:cs="宋体" w:hint="eastAsia"/>
              </w:rPr>
              <w:t>）</w:t>
            </w:r>
            <w:r w:rsidRPr="006E1B8A">
              <w:rPr>
                <w:rFonts w:ascii="宋体" w:hAnsi="宋体" w:cs="宋体"/>
              </w:rPr>
              <w:t>承担过类似项目的业绩，每提供1个业绩得</w:t>
            </w:r>
            <w:r w:rsidRPr="006E1B8A">
              <w:rPr>
                <w:rFonts w:ascii="宋体" w:hAnsi="宋体" w:cs="宋体" w:hint="eastAsia"/>
              </w:rPr>
              <w:t>2分</w:t>
            </w:r>
            <w:r w:rsidRPr="006E1B8A">
              <w:rPr>
                <w:rFonts w:ascii="宋体" w:hAnsi="宋体" w:cs="宋体"/>
              </w:rPr>
              <w:t>，最多得</w:t>
            </w:r>
            <w:r w:rsidRPr="006E1B8A">
              <w:rPr>
                <w:rFonts w:ascii="宋体" w:hAnsi="宋体" w:cs="宋体" w:hint="eastAsia"/>
              </w:rPr>
              <w:t>10</w:t>
            </w:r>
            <w:r w:rsidRPr="006E1B8A">
              <w:rPr>
                <w:rFonts w:ascii="宋体" w:hAnsi="宋体" w:cs="宋体"/>
              </w:rPr>
              <w:t>分</w:t>
            </w:r>
            <w:r w:rsidRPr="006E1B8A">
              <w:rPr>
                <w:rFonts w:ascii="宋体" w:hAnsi="宋体" w:cs="宋体" w:hint="eastAsia"/>
              </w:rPr>
              <w:t>。</w:t>
            </w:r>
            <w:r w:rsidRPr="006E1B8A">
              <w:rPr>
                <w:rFonts w:ascii="宋体" w:hAnsi="宋体" w:cs="宋体"/>
                <w:b/>
                <w:bCs/>
              </w:rPr>
              <w:t>（需提供合同复印件加盖供应商公章）</w:t>
            </w:r>
          </w:p>
        </w:tc>
      </w:tr>
      <w:tr w:rsidR="006E1B8A" w:rsidRPr="006E1B8A" w14:paraId="2F4CFF1E" w14:textId="77777777" w:rsidTr="00F01C17">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2DDCA1AA"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项目组人员配备</w:t>
            </w:r>
          </w:p>
          <w:p w14:paraId="0432B09B"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（21分）</w:t>
            </w:r>
          </w:p>
        </w:tc>
        <w:tc>
          <w:tcPr>
            <w:tcW w:w="6930" w:type="dxa"/>
            <w:tcBorders>
              <w:top w:val="single" w:sz="4" w:space="0" w:color="auto"/>
              <w:left w:val="single" w:sz="4" w:space="0" w:color="auto"/>
              <w:bottom w:val="single" w:sz="4" w:space="0" w:color="auto"/>
              <w:right w:val="single" w:sz="4" w:space="0" w:color="auto"/>
            </w:tcBorders>
          </w:tcPr>
          <w:p w14:paraId="27ADE67A" w14:textId="77777777" w:rsidR="006E1B8A" w:rsidRPr="006E1B8A" w:rsidRDefault="006E1B8A" w:rsidP="006E1B8A">
            <w:pPr>
              <w:spacing w:line="276" w:lineRule="auto"/>
              <w:jc w:val="left"/>
              <w:rPr>
                <w:b/>
                <w:bCs/>
                <w:szCs w:val="22"/>
              </w:rPr>
            </w:pPr>
            <w:r w:rsidRPr="006E1B8A">
              <w:rPr>
                <w:rFonts w:hint="eastAsia"/>
                <w:b/>
                <w:bCs/>
                <w:szCs w:val="22"/>
              </w:rPr>
              <w:t>拟派项目负责人（</w:t>
            </w:r>
            <w:r w:rsidRPr="006E1B8A">
              <w:rPr>
                <w:rFonts w:hint="eastAsia"/>
                <w:b/>
                <w:bCs/>
                <w:szCs w:val="22"/>
              </w:rPr>
              <w:t>9</w:t>
            </w:r>
            <w:r w:rsidRPr="006E1B8A">
              <w:rPr>
                <w:rFonts w:hint="eastAsia"/>
                <w:b/>
                <w:bCs/>
                <w:szCs w:val="22"/>
              </w:rPr>
              <w:t>分）：</w:t>
            </w:r>
          </w:p>
          <w:p w14:paraId="556FAAB0" w14:textId="77777777" w:rsidR="006E1B8A" w:rsidRPr="006E1B8A" w:rsidRDefault="006E1B8A" w:rsidP="006E1B8A">
            <w:pPr>
              <w:spacing w:line="276" w:lineRule="auto"/>
              <w:jc w:val="left"/>
              <w:rPr>
                <w:szCs w:val="22"/>
              </w:rPr>
            </w:pPr>
            <w:r w:rsidRPr="006E1B8A">
              <w:rPr>
                <w:rFonts w:hint="eastAsia"/>
                <w:szCs w:val="22"/>
              </w:rPr>
              <w:t>（</w:t>
            </w:r>
            <w:r w:rsidRPr="006E1B8A">
              <w:rPr>
                <w:rFonts w:hint="eastAsia"/>
                <w:szCs w:val="22"/>
              </w:rPr>
              <w:t>1</w:t>
            </w:r>
            <w:r w:rsidRPr="006E1B8A">
              <w:rPr>
                <w:rFonts w:hint="eastAsia"/>
                <w:szCs w:val="22"/>
              </w:rPr>
              <w:t>）</w:t>
            </w:r>
            <w:r w:rsidRPr="006E1B8A">
              <w:rPr>
                <w:szCs w:val="22"/>
              </w:rPr>
              <w:t>具备市级及以上重大决策社会稳定风险评估培训班结业证书</w:t>
            </w:r>
            <w:r w:rsidRPr="006E1B8A">
              <w:rPr>
                <w:rFonts w:hint="eastAsia"/>
                <w:szCs w:val="22"/>
              </w:rPr>
              <w:t>且在有效期内</w:t>
            </w:r>
            <w:r w:rsidRPr="006E1B8A">
              <w:rPr>
                <w:szCs w:val="22"/>
              </w:rPr>
              <w:t>的得</w:t>
            </w:r>
            <w:r w:rsidRPr="006E1B8A">
              <w:rPr>
                <w:rFonts w:hint="eastAsia"/>
                <w:szCs w:val="22"/>
              </w:rPr>
              <w:t>1</w:t>
            </w:r>
            <w:r w:rsidRPr="006E1B8A">
              <w:rPr>
                <w:szCs w:val="22"/>
              </w:rPr>
              <w:t>分，满分</w:t>
            </w:r>
            <w:r w:rsidRPr="006E1B8A">
              <w:rPr>
                <w:rFonts w:hint="eastAsia"/>
                <w:szCs w:val="22"/>
              </w:rPr>
              <w:t>1</w:t>
            </w:r>
            <w:r w:rsidRPr="006E1B8A">
              <w:rPr>
                <w:szCs w:val="22"/>
              </w:rPr>
              <w:t>分</w:t>
            </w:r>
            <w:r w:rsidRPr="006E1B8A">
              <w:rPr>
                <w:rFonts w:hint="eastAsia"/>
                <w:szCs w:val="22"/>
              </w:rPr>
              <w:t>；</w:t>
            </w:r>
          </w:p>
          <w:p w14:paraId="37F41002" w14:textId="77777777" w:rsidR="006E1B8A" w:rsidRPr="006E1B8A" w:rsidRDefault="006E1B8A" w:rsidP="006E1B8A">
            <w:pPr>
              <w:spacing w:line="276" w:lineRule="auto"/>
              <w:jc w:val="left"/>
              <w:rPr>
                <w:szCs w:val="22"/>
              </w:rPr>
            </w:pPr>
            <w:r w:rsidRPr="006E1B8A">
              <w:rPr>
                <w:rFonts w:hint="eastAsia"/>
                <w:szCs w:val="22"/>
              </w:rPr>
              <w:t>（</w:t>
            </w:r>
            <w:r w:rsidRPr="006E1B8A">
              <w:rPr>
                <w:rFonts w:hint="eastAsia"/>
                <w:szCs w:val="22"/>
              </w:rPr>
              <w:t>2</w:t>
            </w:r>
            <w:r w:rsidRPr="006E1B8A">
              <w:rPr>
                <w:rFonts w:hint="eastAsia"/>
                <w:szCs w:val="22"/>
              </w:rPr>
              <w:t>）具备国家相关注册证书的，有一个得</w:t>
            </w:r>
            <w:r w:rsidRPr="006E1B8A">
              <w:rPr>
                <w:rFonts w:hint="eastAsia"/>
                <w:szCs w:val="22"/>
              </w:rPr>
              <w:t>2</w:t>
            </w:r>
            <w:r w:rsidRPr="006E1B8A">
              <w:rPr>
                <w:rFonts w:hint="eastAsia"/>
                <w:szCs w:val="22"/>
              </w:rPr>
              <w:t>分，满分</w:t>
            </w:r>
            <w:r w:rsidRPr="006E1B8A">
              <w:rPr>
                <w:rFonts w:hint="eastAsia"/>
                <w:szCs w:val="22"/>
              </w:rPr>
              <w:t>6</w:t>
            </w:r>
            <w:r w:rsidRPr="006E1B8A">
              <w:rPr>
                <w:rFonts w:hint="eastAsia"/>
                <w:szCs w:val="22"/>
              </w:rPr>
              <w:t>分；</w:t>
            </w:r>
          </w:p>
          <w:p w14:paraId="2916F00C" w14:textId="77777777" w:rsidR="006E1B8A" w:rsidRPr="006E1B8A" w:rsidRDefault="006E1B8A" w:rsidP="006E1B8A">
            <w:pPr>
              <w:spacing w:line="276" w:lineRule="auto"/>
              <w:jc w:val="left"/>
              <w:rPr>
                <w:szCs w:val="22"/>
              </w:rPr>
            </w:pPr>
            <w:r w:rsidRPr="006E1B8A">
              <w:rPr>
                <w:rFonts w:ascii="Calibri" w:hAnsi="Calibri" w:hint="eastAsia"/>
                <w:szCs w:val="22"/>
              </w:rPr>
              <w:t>（</w:t>
            </w:r>
            <w:r w:rsidRPr="006E1B8A">
              <w:rPr>
                <w:rFonts w:ascii="Calibri" w:hAnsi="Calibri" w:hint="eastAsia"/>
                <w:szCs w:val="22"/>
              </w:rPr>
              <w:t>3</w:t>
            </w:r>
            <w:r w:rsidRPr="006E1B8A">
              <w:rPr>
                <w:rFonts w:ascii="Calibri" w:hAnsi="Calibri" w:hint="eastAsia"/>
                <w:szCs w:val="22"/>
              </w:rPr>
              <w:t>）具备高级及以上职称的得</w:t>
            </w:r>
            <w:r w:rsidRPr="006E1B8A">
              <w:rPr>
                <w:rFonts w:ascii="Calibri" w:hAnsi="Calibri" w:hint="eastAsia"/>
                <w:szCs w:val="22"/>
              </w:rPr>
              <w:t>2</w:t>
            </w:r>
            <w:r w:rsidRPr="006E1B8A">
              <w:rPr>
                <w:rFonts w:ascii="Calibri" w:hAnsi="Calibri" w:hint="eastAsia"/>
                <w:szCs w:val="22"/>
              </w:rPr>
              <w:t>分，具备中级职称的得</w:t>
            </w:r>
            <w:r w:rsidRPr="006E1B8A">
              <w:rPr>
                <w:rFonts w:ascii="Calibri" w:hAnsi="Calibri" w:hint="eastAsia"/>
                <w:szCs w:val="22"/>
              </w:rPr>
              <w:t>1</w:t>
            </w:r>
            <w:r w:rsidRPr="006E1B8A">
              <w:rPr>
                <w:rFonts w:ascii="Calibri" w:hAnsi="Calibri" w:hint="eastAsia"/>
                <w:szCs w:val="22"/>
              </w:rPr>
              <w:t>分，满分</w:t>
            </w:r>
            <w:r w:rsidRPr="006E1B8A">
              <w:rPr>
                <w:rFonts w:ascii="Calibri" w:hAnsi="Calibri" w:hint="eastAsia"/>
                <w:szCs w:val="22"/>
              </w:rPr>
              <w:t>2</w:t>
            </w:r>
            <w:r w:rsidRPr="006E1B8A">
              <w:rPr>
                <w:rFonts w:ascii="Calibri" w:hAnsi="Calibri" w:hint="eastAsia"/>
                <w:szCs w:val="22"/>
              </w:rPr>
              <w:t>分。</w:t>
            </w:r>
          </w:p>
          <w:p w14:paraId="7003D599" w14:textId="77777777" w:rsidR="006E1B8A" w:rsidRPr="006E1B8A" w:rsidRDefault="006E1B8A" w:rsidP="006E1B8A">
            <w:pPr>
              <w:spacing w:line="276" w:lineRule="auto"/>
              <w:jc w:val="left"/>
              <w:rPr>
                <w:rFonts w:ascii="Calibri" w:hAnsi="Calibri"/>
                <w:b/>
                <w:bCs/>
                <w:szCs w:val="22"/>
              </w:rPr>
            </w:pPr>
            <w:r w:rsidRPr="006E1B8A">
              <w:rPr>
                <w:rFonts w:hint="eastAsia"/>
                <w:b/>
                <w:bCs/>
                <w:szCs w:val="22"/>
              </w:rPr>
              <w:t>拟派项目组其</w:t>
            </w:r>
            <w:r w:rsidRPr="006E1B8A">
              <w:rPr>
                <w:rFonts w:ascii="Calibri" w:hAnsi="Calibri" w:hint="eastAsia"/>
                <w:b/>
                <w:bCs/>
                <w:szCs w:val="22"/>
              </w:rPr>
              <w:t>他成员（</w:t>
            </w:r>
            <w:r w:rsidRPr="006E1B8A">
              <w:rPr>
                <w:rFonts w:ascii="Calibri" w:hAnsi="Calibri" w:hint="eastAsia"/>
                <w:b/>
                <w:bCs/>
                <w:szCs w:val="22"/>
              </w:rPr>
              <w:t>12</w:t>
            </w:r>
            <w:r w:rsidRPr="006E1B8A">
              <w:rPr>
                <w:rFonts w:ascii="Calibri" w:hAnsi="Calibri" w:hint="eastAsia"/>
                <w:b/>
                <w:bCs/>
                <w:szCs w:val="22"/>
              </w:rPr>
              <w:t>分）：</w:t>
            </w:r>
          </w:p>
          <w:p w14:paraId="5E26353B" w14:textId="77777777" w:rsidR="006E1B8A" w:rsidRPr="006E1B8A" w:rsidRDefault="006E1B8A" w:rsidP="006E1B8A">
            <w:pPr>
              <w:spacing w:line="276" w:lineRule="auto"/>
              <w:jc w:val="left"/>
              <w:rPr>
                <w:rFonts w:ascii="Calibri" w:hAnsi="Calibri"/>
                <w:szCs w:val="22"/>
              </w:rPr>
            </w:pPr>
            <w:r w:rsidRPr="006E1B8A">
              <w:rPr>
                <w:rFonts w:ascii="Calibri" w:hAnsi="Calibri" w:hint="eastAsia"/>
                <w:szCs w:val="22"/>
              </w:rPr>
              <w:t>（</w:t>
            </w:r>
            <w:r w:rsidRPr="006E1B8A">
              <w:rPr>
                <w:rFonts w:ascii="Calibri" w:hAnsi="Calibri" w:hint="eastAsia"/>
                <w:szCs w:val="22"/>
              </w:rPr>
              <w:t>1</w:t>
            </w:r>
            <w:r w:rsidRPr="006E1B8A">
              <w:rPr>
                <w:rFonts w:ascii="Calibri" w:hAnsi="Calibri" w:hint="eastAsia"/>
                <w:szCs w:val="22"/>
              </w:rPr>
              <w:t>）</w:t>
            </w:r>
            <w:r w:rsidRPr="006E1B8A">
              <w:rPr>
                <w:rFonts w:ascii="Calibri" w:hAnsi="Calibri"/>
                <w:szCs w:val="22"/>
              </w:rPr>
              <w:t>项目组其他成员具备市级及以上重大决策社会稳定风险评估培训班结业证书</w:t>
            </w:r>
            <w:r w:rsidRPr="006E1B8A">
              <w:rPr>
                <w:rFonts w:ascii="Calibri" w:hAnsi="Calibri" w:hint="eastAsia"/>
                <w:szCs w:val="22"/>
              </w:rPr>
              <w:t>且在有效期内</w:t>
            </w:r>
            <w:r w:rsidRPr="006E1B8A">
              <w:rPr>
                <w:rFonts w:ascii="Calibri" w:hAnsi="Calibri"/>
                <w:szCs w:val="22"/>
              </w:rPr>
              <w:t>的得</w:t>
            </w:r>
            <w:r w:rsidRPr="006E1B8A">
              <w:rPr>
                <w:rFonts w:ascii="Calibri" w:hAnsi="Calibri"/>
                <w:szCs w:val="22"/>
              </w:rPr>
              <w:t>1</w:t>
            </w:r>
            <w:r w:rsidRPr="006E1B8A">
              <w:rPr>
                <w:rFonts w:ascii="Calibri" w:hAnsi="Calibri"/>
                <w:szCs w:val="22"/>
              </w:rPr>
              <w:t>分，满分</w:t>
            </w:r>
            <w:r w:rsidRPr="006E1B8A">
              <w:rPr>
                <w:rFonts w:ascii="Calibri" w:hAnsi="Calibri"/>
                <w:szCs w:val="22"/>
              </w:rPr>
              <w:t>4</w:t>
            </w:r>
            <w:r w:rsidRPr="006E1B8A">
              <w:rPr>
                <w:rFonts w:ascii="Calibri" w:hAnsi="Calibri"/>
                <w:szCs w:val="22"/>
              </w:rPr>
              <w:t>分</w:t>
            </w:r>
            <w:r w:rsidRPr="006E1B8A">
              <w:rPr>
                <w:rFonts w:ascii="Calibri" w:hAnsi="Calibri" w:hint="eastAsia"/>
                <w:szCs w:val="22"/>
              </w:rPr>
              <w:t>；</w:t>
            </w:r>
          </w:p>
          <w:p w14:paraId="7AD512F0" w14:textId="77777777" w:rsidR="006E1B8A" w:rsidRPr="006E1B8A" w:rsidRDefault="006E1B8A" w:rsidP="006E1B8A">
            <w:pPr>
              <w:spacing w:line="276" w:lineRule="auto"/>
              <w:jc w:val="left"/>
              <w:rPr>
                <w:rFonts w:ascii="Calibri" w:hAnsi="Calibri"/>
                <w:szCs w:val="22"/>
              </w:rPr>
            </w:pPr>
            <w:r w:rsidRPr="006E1B8A">
              <w:rPr>
                <w:rFonts w:ascii="Calibri" w:hAnsi="Calibri" w:hint="eastAsia"/>
                <w:szCs w:val="22"/>
              </w:rPr>
              <w:t>（</w:t>
            </w:r>
            <w:r w:rsidRPr="006E1B8A">
              <w:rPr>
                <w:rFonts w:ascii="Calibri" w:hAnsi="Calibri" w:hint="eastAsia"/>
                <w:szCs w:val="22"/>
              </w:rPr>
              <w:t>2</w:t>
            </w:r>
            <w:r w:rsidRPr="006E1B8A">
              <w:rPr>
                <w:rFonts w:ascii="Calibri" w:hAnsi="Calibri" w:hint="eastAsia"/>
                <w:szCs w:val="22"/>
              </w:rPr>
              <w:t>）项目组其他成员具备国家相关注册证书的，有</w:t>
            </w:r>
            <w:r w:rsidRPr="006E1B8A">
              <w:rPr>
                <w:rFonts w:ascii="Calibri" w:hAnsi="Calibri" w:hint="eastAsia"/>
                <w:szCs w:val="22"/>
              </w:rPr>
              <w:t>1</w:t>
            </w:r>
            <w:r w:rsidRPr="006E1B8A">
              <w:rPr>
                <w:rFonts w:ascii="Calibri" w:hAnsi="Calibri" w:hint="eastAsia"/>
                <w:szCs w:val="22"/>
              </w:rPr>
              <w:t>人得</w:t>
            </w:r>
            <w:r w:rsidRPr="006E1B8A">
              <w:rPr>
                <w:rFonts w:ascii="Calibri" w:hAnsi="Calibri" w:hint="eastAsia"/>
                <w:szCs w:val="22"/>
              </w:rPr>
              <w:t>2</w:t>
            </w:r>
            <w:r w:rsidRPr="006E1B8A">
              <w:rPr>
                <w:rFonts w:ascii="Calibri" w:hAnsi="Calibri" w:hint="eastAsia"/>
                <w:szCs w:val="22"/>
              </w:rPr>
              <w:t>分，满分</w:t>
            </w:r>
            <w:r w:rsidRPr="006E1B8A">
              <w:rPr>
                <w:rFonts w:ascii="Calibri" w:hAnsi="Calibri" w:hint="eastAsia"/>
                <w:szCs w:val="22"/>
              </w:rPr>
              <w:t>6</w:t>
            </w:r>
            <w:r w:rsidRPr="006E1B8A">
              <w:rPr>
                <w:rFonts w:ascii="Calibri" w:hAnsi="Calibri" w:hint="eastAsia"/>
                <w:szCs w:val="22"/>
              </w:rPr>
              <w:t>分；</w:t>
            </w:r>
          </w:p>
          <w:p w14:paraId="5B4480B7" w14:textId="77777777" w:rsidR="006E1B8A" w:rsidRPr="006E1B8A" w:rsidRDefault="006E1B8A" w:rsidP="006E1B8A">
            <w:pPr>
              <w:spacing w:line="276" w:lineRule="auto"/>
              <w:jc w:val="left"/>
              <w:rPr>
                <w:rFonts w:ascii="Calibri" w:hAnsi="Calibri"/>
                <w:szCs w:val="22"/>
              </w:rPr>
            </w:pPr>
            <w:r w:rsidRPr="006E1B8A">
              <w:rPr>
                <w:rFonts w:ascii="Calibri" w:hAnsi="Calibri" w:hint="eastAsia"/>
                <w:szCs w:val="22"/>
              </w:rPr>
              <w:t>（</w:t>
            </w:r>
            <w:r w:rsidRPr="006E1B8A">
              <w:rPr>
                <w:rFonts w:ascii="Calibri" w:hAnsi="Calibri" w:hint="eastAsia"/>
                <w:szCs w:val="22"/>
              </w:rPr>
              <w:t>3</w:t>
            </w:r>
            <w:r w:rsidRPr="006E1B8A">
              <w:rPr>
                <w:rFonts w:ascii="Calibri" w:hAnsi="Calibri" w:hint="eastAsia"/>
                <w:szCs w:val="22"/>
              </w:rPr>
              <w:t>）上述人员具备高级及以上职称的有</w:t>
            </w:r>
            <w:r w:rsidRPr="006E1B8A">
              <w:rPr>
                <w:rFonts w:ascii="Calibri" w:hAnsi="Calibri" w:hint="eastAsia"/>
                <w:szCs w:val="22"/>
              </w:rPr>
              <w:t>1</w:t>
            </w:r>
            <w:r w:rsidRPr="006E1B8A">
              <w:rPr>
                <w:rFonts w:ascii="Calibri" w:hAnsi="Calibri" w:hint="eastAsia"/>
                <w:szCs w:val="22"/>
              </w:rPr>
              <w:t>人得</w:t>
            </w:r>
            <w:r w:rsidRPr="006E1B8A">
              <w:rPr>
                <w:rFonts w:ascii="Calibri" w:hAnsi="Calibri" w:hint="eastAsia"/>
                <w:szCs w:val="22"/>
              </w:rPr>
              <w:t>2</w:t>
            </w:r>
            <w:r w:rsidRPr="006E1B8A">
              <w:rPr>
                <w:rFonts w:ascii="Calibri" w:hAnsi="Calibri" w:hint="eastAsia"/>
                <w:szCs w:val="22"/>
              </w:rPr>
              <w:t>分，中级职称的有</w:t>
            </w:r>
            <w:r w:rsidRPr="006E1B8A">
              <w:rPr>
                <w:rFonts w:ascii="Calibri" w:hAnsi="Calibri" w:hint="eastAsia"/>
                <w:szCs w:val="22"/>
              </w:rPr>
              <w:t>1</w:t>
            </w:r>
            <w:r w:rsidRPr="006E1B8A">
              <w:rPr>
                <w:rFonts w:ascii="Calibri" w:hAnsi="Calibri" w:hint="eastAsia"/>
                <w:szCs w:val="22"/>
              </w:rPr>
              <w:t>人得</w:t>
            </w:r>
            <w:r w:rsidRPr="006E1B8A">
              <w:rPr>
                <w:rFonts w:ascii="Calibri" w:hAnsi="Calibri" w:hint="eastAsia"/>
                <w:szCs w:val="22"/>
              </w:rPr>
              <w:t>1</w:t>
            </w:r>
            <w:r w:rsidRPr="006E1B8A">
              <w:rPr>
                <w:rFonts w:ascii="Calibri" w:hAnsi="Calibri" w:hint="eastAsia"/>
                <w:szCs w:val="22"/>
              </w:rPr>
              <w:t>分，满分</w:t>
            </w:r>
            <w:r w:rsidRPr="006E1B8A">
              <w:rPr>
                <w:rFonts w:ascii="Calibri" w:hAnsi="Calibri" w:hint="eastAsia"/>
                <w:szCs w:val="22"/>
              </w:rPr>
              <w:t>2</w:t>
            </w:r>
            <w:r w:rsidRPr="006E1B8A">
              <w:rPr>
                <w:rFonts w:ascii="Calibri" w:hAnsi="Calibri" w:hint="eastAsia"/>
                <w:szCs w:val="22"/>
              </w:rPr>
              <w:t>分。</w:t>
            </w:r>
          </w:p>
          <w:p w14:paraId="6E0ACC50" w14:textId="77777777" w:rsidR="006E1B8A" w:rsidRPr="006E1B8A" w:rsidRDefault="006E1B8A" w:rsidP="006E1B8A">
            <w:pPr>
              <w:spacing w:line="276" w:lineRule="auto"/>
              <w:jc w:val="left"/>
              <w:rPr>
                <w:szCs w:val="22"/>
              </w:rPr>
            </w:pPr>
            <w:r w:rsidRPr="006E1B8A">
              <w:rPr>
                <w:rFonts w:ascii="宋体" w:hAnsi="宋体" w:cs="宋体" w:hint="eastAsia"/>
                <w:b/>
                <w:bCs/>
              </w:rPr>
              <w:t>注：</w:t>
            </w:r>
            <w:r w:rsidRPr="006E1B8A">
              <w:rPr>
                <w:rFonts w:ascii="宋体" w:hAnsi="宋体" w:hint="eastAsia"/>
                <w:b/>
                <w:bCs/>
              </w:rPr>
              <w:t>同一人以最高职称计取。</w:t>
            </w:r>
            <w:r w:rsidRPr="006E1B8A">
              <w:rPr>
                <w:rFonts w:ascii="宋体" w:hAnsi="宋体" w:cs="宋体" w:hint="eastAsia"/>
                <w:b/>
                <w:bCs/>
              </w:rPr>
              <w:t>以上人员均须提供相关证书复印件和投标人为其缴纳近3个月（2025年2月-2025年4月）任意一个月社会保险证明复印件加盖供应商公章</w:t>
            </w:r>
          </w:p>
        </w:tc>
      </w:tr>
      <w:tr w:rsidR="006E1B8A" w:rsidRPr="006E1B8A" w14:paraId="105AC15A" w14:textId="77777777" w:rsidTr="00F01C17">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37E3E4A9"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企业综合实力</w:t>
            </w:r>
          </w:p>
          <w:p w14:paraId="3CC7FB2A" w14:textId="77777777" w:rsidR="006E1B8A" w:rsidRPr="006E1B8A" w:rsidRDefault="006E1B8A" w:rsidP="006E1B8A">
            <w:pPr>
              <w:spacing w:line="360" w:lineRule="auto"/>
              <w:jc w:val="center"/>
              <w:rPr>
                <w:rFonts w:ascii="宋体" w:hAnsi="宋体" w:cs="宋体" w:hint="eastAsia"/>
                <w:kern w:val="0"/>
              </w:rPr>
            </w:pPr>
            <w:r w:rsidRPr="006E1B8A">
              <w:rPr>
                <w:rFonts w:ascii="宋体" w:hAnsi="宋体" w:cs="宋体" w:hint="eastAsia"/>
                <w:kern w:val="0"/>
              </w:rPr>
              <w:t>（9分）</w:t>
            </w:r>
          </w:p>
        </w:tc>
        <w:tc>
          <w:tcPr>
            <w:tcW w:w="6930" w:type="dxa"/>
            <w:tcBorders>
              <w:top w:val="single" w:sz="4" w:space="0" w:color="auto"/>
              <w:left w:val="single" w:sz="4" w:space="0" w:color="auto"/>
              <w:bottom w:val="single" w:sz="4" w:space="0" w:color="auto"/>
              <w:right w:val="single" w:sz="4" w:space="0" w:color="auto"/>
            </w:tcBorders>
          </w:tcPr>
          <w:p w14:paraId="5EFB56F1"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1、2022年1月1日以来，</w:t>
            </w:r>
            <w:r w:rsidRPr="006E1B8A">
              <w:rPr>
                <w:rFonts w:ascii="宋体" w:hAnsi="宋体" w:hint="eastAsia"/>
              </w:rPr>
              <w:t>供应商</w:t>
            </w:r>
            <w:r w:rsidRPr="006E1B8A">
              <w:rPr>
                <w:rFonts w:ascii="宋体" w:hAnsi="宋体" w:cs="宋体" w:hint="eastAsia"/>
              </w:rPr>
              <w:t>获得过县（市、区）级人民政府表彰的得2分/次，获得过设区市市级及以上人民政府表彰的得3分/次。最高得6分。</w:t>
            </w:r>
            <w:r w:rsidRPr="006E1B8A">
              <w:rPr>
                <w:rFonts w:ascii="宋体" w:hAnsi="宋体" w:cs="宋体" w:hint="eastAsia"/>
                <w:b/>
                <w:bCs/>
              </w:rPr>
              <w:t>（提供表彰文件或证书复印件加盖供应商公章，日期以表彰文件或证书落款日期为准）</w:t>
            </w:r>
          </w:p>
          <w:p w14:paraId="6B434FD6" w14:textId="77777777" w:rsidR="006E1B8A" w:rsidRPr="006E1B8A" w:rsidRDefault="006E1B8A" w:rsidP="006E1B8A">
            <w:pPr>
              <w:spacing w:line="276" w:lineRule="auto"/>
              <w:jc w:val="left"/>
              <w:rPr>
                <w:rFonts w:ascii="宋体" w:hAnsi="宋体" w:cs="宋体" w:hint="eastAsia"/>
              </w:rPr>
            </w:pPr>
            <w:r w:rsidRPr="006E1B8A">
              <w:rPr>
                <w:rFonts w:ascii="宋体" w:hAnsi="宋体" w:cs="宋体" w:hint="eastAsia"/>
              </w:rPr>
              <w:t>2、</w:t>
            </w:r>
            <w:r w:rsidRPr="006E1B8A">
              <w:rPr>
                <w:rFonts w:ascii="宋体" w:hAnsi="宋体" w:cs="宋体"/>
              </w:rPr>
              <w:t>供应商提供有效期内的质量管理体系认证证书、环境管理体系认证证</w:t>
            </w:r>
            <w:r w:rsidRPr="006E1B8A">
              <w:rPr>
                <w:rFonts w:ascii="宋体" w:hAnsi="宋体" w:cs="宋体"/>
              </w:rPr>
              <w:lastRenderedPageBreak/>
              <w:t>书、职业健康安全管理体系认证证书，每提供一项得</w:t>
            </w:r>
            <w:r w:rsidRPr="006E1B8A">
              <w:rPr>
                <w:rFonts w:ascii="宋体" w:hAnsi="宋体" w:cs="宋体" w:hint="eastAsia"/>
              </w:rPr>
              <w:t>1</w:t>
            </w:r>
            <w:r w:rsidRPr="006E1B8A">
              <w:rPr>
                <w:rFonts w:ascii="宋体" w:hAnsi="宋体" w:cs="宋体"/>
              </w:rPr>
              <w:t>分，最多得</w:t>
            </w:r>
            <w:r w:rsidRPr="006E1B8A">
              <w:rPr>
                <w:rFonts w:ascii="宋体" w:hAnsi="宋体" w:cs="宋体" w:hint="eastAsia"/>
              </w:rPr>
              <w:t>3</w:t>
            </w:r>
            <w:r w:rsidRPr="006E1B8A">
              <w:rPr>
                <w:rFonts w:ascii="宋体" w:hAnsi="宋体" w:cs="宋体"/>
              </w:rPr>
              <w:t>分</w:t>
            </w:r>
            <w:r w:rsidRPr="006E1B8A">
              <w:rPr>
                <w:rFonts w:ascii="宋体" w:hAnsi="宋体" w:cs="宋体" w:hint="eastAsia"/>
              </w:rPr>
              <w:t>。</w:t>
            </w:r>
            <w:r w:rsidRPr="006E1B8A">
              <w:rPr>
                <w:rFonts w:ascii="宋体" w:hAnsi="宋体" w:cs="宋体"/>
                <w:b/>
                <w:bCs/>
              </w:rPr>
              <w:t>（需提供</w:t>
            </w:r>
            <w:r w:rsidRPr="006E1B8A">
              <w:rPr>
                <w:rFonts w:ascii="宋体" w:hAnsi="宋体" w:cs="宋体" w:hint="eastAsia"/>
                <w:b/>
                <w:bCs/>
              </w:rPr>
              <w:t>证书</w:t>
            </w:r>
            <w:r w:rsidRPr="006E1B8A">
              <w:rPr>
                <w:rFonts w:ascii="宋体" w:hAnsi="宋体" w:cs="宋体"/>
                <w:b/>
                <w:bCs/>
              </w:rPr>
              <w:t>复印件加盖供应商公章）</w:t>
            </w:r>
          </w:p>
        </w:tc>
      </w:tr>
      <w:tr w:rsidR="006E1B8A" w:rsidRPr="006E1B8A" w14:paraId="2DDCDE00" w14:textId="77777777" w:rsidTr="00F01C17">
        <w:trPr>
          <w:trHeight w:val="619"/>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04B84FDF" w14:textId="77777777" w:rsidR="006E1B8A" w:rsidRPr="006E1B8A" w:rsidRDefault="006E1B8A" w:rsidP="006E1B8A">
            <w:pPr>
              <w:spacing w:line="360" w:lineRule="auto"/>
              <w:jc w:val="center"/>
              <w:rPr>
                <w:rFonts w:ascii="宋体" w:hAnsi="宋体" w:cs="宋体" w:hint="eastAsia"/>
                <w:kern w:val="0"/>
                <w:szCs w:val="22"/>
              </w:rPr>
            </w:pPr>
            <w:r w:rsidRPr="006E1B8A">
              <w:rPr>
                <w:rFonts w:ascii="宋体" w:hAnsi="宋体" w:cs="宋体" w:hint="eastAsia"/>
                <w:kern w:val="0"/>
                <w:szCs w:val="22"/>
              </w:rPr>
              <w:lastRenderedPageBreak/>
              <w:t>总 分（100分）</w:t>
            </w:r>
          </w:p>
        </w:tc>
      </w:tr>
    </w:tbl>
    <w:p w14:paraId="429E49C3" w14:textId="77777777" w:rsidR="008619F4" w:rsidRDefault="006E1B8A" w:rsidP="008619F4">
      <w:pPr>
        <w:ind w:leftChars="200" w:left="420" w:firstLineChars="200" w:firstLine="560"/>
        <w:rPr>
          <w:rFonts w:ascii="仿宋" w:eastAsia="仿宋" w:hAnsi="仿宋"/>
          <w:sz w:val="28"/>
          <w:szCs w:val="28"/>
        </w:rPr>
      </w:pPr>
      <w:r>
        <w:rPr>
          <w:rFonts w:ascii="仿宋" w:eastAsia="仿宋" w:hAnsi="仿宋" w:hint="eastAsia"/>
          <w:sz w:val="28"/>
          <w:szCs w:val="28"/>
        </w:rPr>
        <w:t>现评分标准调整为：</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6930"/>
      </w:tblGrid>
      <w:tr w:rsidR="008619F4" w:rsidRPr="008619F4" w14:paraId="7F45F07A" w14:textId="77777777" w:rsidTr="00026CE9">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28D2E7E1" w14:textId="77777777" w:rsidR="008619F4" w:rsidRPr="008619F4" w:rsidRDefault="008619F4" w:rsidP="008619F4">
            <w:pPr>
              <w:spacing w:line="360" w:lineRule="auto"/>
              <w:jc w:val="center"/>
              <w:rPr>
                <w:rFonts w:ascii="宋体" w:hAnsi="宋体" w:cs="宋体"/>
                <w:kern w:val="0"/>
              </w:rPr>
            </w:pPr>
            <w:r w:rsidRPr="008619F4">
              <w:rPr>
                <w:rFonts w:ascii="宋体" w:hAnsi="宋体" w:cs="宋体" w:hint="eastAsia"/>
                <w:kern w:val="0"/>
              </w:rPr>
              <w:t>项  目</w:t>
            </w:r>
          </w:p>
        </w:tc>
        <w:tc>
          <w:tcPr>
            <w:tcW w:w="6930" w:type="dxa"/>
            <w:tcBorders>
              <w:top w:val="single" w:sz="4" w:space="0" w:color="auto"/>
              <w:left w:val="single" w:sz="4" w:space="0" w:color="auto"/>
              <w:bottom w:val="single" w:sz="4" w:space="0" w:color="auto"/>
              <w:right w:val="single" w:sz="4" w:space="0" w:color="auto"/>
            </w:tcBorders>
            <w:vAlign w:val="center"/>
          </w:tcPr>
          <w:p w14:paraId="3E1679A8" w14:textId="77777777" w:rsidR="008619F4" w:rsidRPr="008619F4" w:rsidRDefault="008619F4" w:rsidP="008619F4">
            <w:pPr>
              <w:spacing w:line="360" w:lineRule="auto"/>
              <w:jc w:val="center"/>
              <w:rPr>
                <w:rFonts w:ascii="宋体" w:hAnsi="宋体" w:cs="宋体" w:hint="eastAsia"/>
                <w:kern w:val="0"/>
              </w:rPr>
            </w:pPr>
            <w:r w:rsidRPr="008619F4">
              <w:rPr>
                <w:rFonts w:ascii="宋体" w:hAnsi="宋体" w:cs="宋体" w:hint="eastAsia"/>
                <w:kern w:val="0"/>
              </w:rPr>
              <w:t>评  分  标  准</w:t>
            </w:r>
          </w:p>
        </w:tc>
      </w:tr>
      <w:tr w:rsidR="008619F4" w:rsidRPr="008619F4" w14:paraId="713A9C73" w14:textId="77777777" w:rsidTr="00026CE9">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39277F58" w14:textId="77777777" w:rsidR="008619F4" w:rsidRPr="008619F4" w:rsidRDefault="008619F4" w:rsidP="008619F4">
            <w:pPr>
              <w:spacing w:line="360" w:lineRule="auto"/>
              <w:jc w:val="center"/>
              <w:rPr>
                <w:rFonts w:ascii="宋体" w:hAnsi="宋体" w:cs="宋体" w:hint="eastAsia"/>
                <w:kern w:val="0"/>
              </w:rPr>
            </w:pPr>
            <w:r w:rsidRPr="008619F4">
              <w:rPr>
                <w:rFonts w:ascii="宋体" w:hAnsi="宋体" w:cs="宋体" w:hint="eastAsia"/>
                <w:kern w:val="0"/>
              </w:rPr>
              <w:t>价 格</w:t>
            </w:r>
          </w:p>
          <w:p w14:paraId="3B4D12BC" w14:textId="77777777" w:rsidR="008619F4" w:rsidRPr="008619F4" w:rsidRDefault="008619F4" w:rsidP="008619F4">
            <w:pPr>
              <w:spacing w:line="360" w:lineRule="auto"/>
              <w:jc w:val="center"/>
              <w:rPr>
                <w:rFonts w:ascii="宋体" w:hAnsi="宋体" w:cs="宋体" w:hint="eastAsia"/>
                <w:kern w:val="0"/>
              </w:rPr>
            </w:pPr>
            <w:r w:rsidRPr="008619F4">
              <w:rPr>
                <w:rFonts w:ascii="宋体" w:hAnsi="宋体" w:cs="宋体" w:hint="eastAsia"/>
                <w:kern w:val="0"/>
              </w:rPr>
              <w:t>（10分）</w:t>
            </w:r>
          </w:p>
        </w:tc>
        <w:tc>
          <w:tcPr>
            <w:tcW w:w="6930" w:type="dxa"/>
            <w:tcBorders>
              <w:top w:val="single" w:sz="4" w:space="0" w:color="auto"/>
              <w:left w:val="single" w:sz="4" w:space="0" w:color="auto"/>
              <w:bottom w:val="single" w:sz="4" w:space="0" w:color="auto"/>
              <w:right w:val="single" w:sz="4" w:space="0" w:color="auto"/>
            </w:tcBorders>
            <w:vAlign w:val="center"/>
          </w:tcPr>
          <w:p w14:paraId="16D47FE1" w14:textId="77777777" w:rsidR="008619F4" w:rsidRPr="008619F4" w:rsidRDefault="008619F4" w:rsidP="008619F4">
            <w:pPr>
              <w:spacing w:line="276" w:lineRule="auto"/>
              <w:jc w:val="left"/>
              <w:rPr>
                <w:rFonts w:ascii="宋体" w:hAnsi="宋体" w:cs="宋体" w:hint="eastAsia"/>
              </w:rPr>
            </w:pPr>
            <w:r w:rsidRPr="008619F4">
              <w:rPr>
                <w:rFonts w:ascii="宋体" w:hAnsi="宋体" w:cs="宋体" w:hint="eastAsia"/>
              </w:rPr>
              <w:t>以满足磋商文件要求且最终报价最低的供应商的价格为磋商基准价，其价格分得满分10分。其他供应</w:t>
            </w:r>
            <w:proofErr w:type="gramStart"/>
            <w:r w:rsidRPr="008619F4">
              <w:rPr>
                <w:rFonts w:ascii="宋体" w:hAnsi="宋体" w:cs="宋体" w:hint="eastAsia"/>
              </w:rPr>
              <w:t>商价格</w:t>
            </w:r>
            <w:proofErr w:type="gramEnd"/>
            <w:r w:rsidRPr="008619F4">
              <w:rPr>
                <w:rFonts w:ascii="宋体" w:hAnsi="宋体" w:cs="宋体" w:hint="eastAsia"/>
              </w:rPr>
              <w:t>得分统一按下列公式计算：磋商报价得分=（磋商基准价/其他最后磋商报价）×10×100%（保留两位小数）</w:t>
            </w:r>
          </w:p>
        </w:tc>
      </w:tr>
      <w:tr w:rsidR="008619F4" w:rsidRPr="008619F4" w14:paraId="09F824C0" w14:textId="77777777" w:rsidTr="00026CE9">
        <w:trPr>
          <w:trHeight w:val="1455"/>
          <w:jc w:val="center"/>
        </w:trPr>
        <w:tc>
          <w:tcPr>
            <w:tcW w:w="2182" w:type="dxa"/>
            <w:vMerge w:val="restart"/>
            <w:tcBorders>
              <w:top w:val="single" w:sz="4" w:space="0" w:color="auto"/>
              <w:left w:val="single" w:sz="4" w:space="0" w:color="auto"/>
              <w:right w:val="single" w:sz="4" w:space="0" w:color="auto"/>
            </w:tcBorders>
            <w:vAlign w:val="center"/>
          </w:tcPr>
          <w:p w14:paraId="7090CD14" w14:textId="77777777" w:rsidR="008619F4" w:rsidRPr="008619F4" w:rsidRDefault="008619F4" w:rsidP="008619F4">
            <w:pPr>
              <w:spacing w:line="360" w:lineRule="auto"/>
              <w:jc w:val="center"/>
              <w:rPr>
                <w:rFonts w:ascii="宋体" w:hAnsi="宋体" w:cs="宋体"/>
                <w:kern w:val="0"/>
              </w:rPr>
            </w:pPr>
            <w:r w:rsidRPr="008619F4">
              <w:rPr>
                <w:rFonts w:ascii="宋体" w:hAnsi="宋体" w:cs="宋体" w:hint="eastAsia"/>
                <w:kern w:val="0"/>
              </w:rPr>
              <w:t>服务</w:t>
            </w:r>
            <w:r w:rsidRPr="008619F4">
              <w:rPr>
                <w:rFonts w:ascii="宋体" w:hAnsi="宋体" w:cs="宋体"/>
                <w:kern w:val="0"/>
              </w:rPr>
              <w:t>方案</w:t>
            </w:r>
          </w:p>
          <w:p w14:paraId="7E186848" w14:textId="77777777" w:rsidR="008619F4" w:rsidRPr="008619F4" w:rsidRDefault="008619F4" w:rsidP="008619F4">
            <w:pPr>
              <w:spacing w:line="360" w:lineRule="auto"/>
              <w:jc w:val="center"/>
              <w:rPr>
                <w:rFonts w:ascii="宋体" w:hAnsi="宋体" w:cs="宋体" w:hint="eastAsia"/>
                <w:kern w:val="0"/>
              </w:rPr>
            </w:pPr>
            <w:r w:rsidRPr="008619F4">
              <w:rPr>
                <w:rFonts w:ascii="宋体" w:hAnsi="宋体" w:cs="宋体"/>
                <w:kern w:val="0"/>
              </w:rPr>
              <w:t>（</w:t>
            </w:r>
            <w:r w:rsidRPr="008619F4">
              <w:rPr>
                <w:rFonts w:ascii="宋体" w:hAnsi="宋体" w:cs="宋体" w:hint="eastAsia"/>
                <w:kern w:val="0"/>
              </w:rPr>
              <w:t>50</w:t>
            </w:r>
            <w:r w:rsidRPr="008619F4">
              <w:rPr>
                <w:rFonts w:ascii="宋体" w:hAnsi="宋体" w:cs="宋体"/>
                <w:kern w:val="0"/>
              </w:rPr>
              <w:t>分）</w:t>
            </w:r>
          </w:p>
        </w:tc>
        <w:tc>
          <w:tcPr>
            <w:tcW w:w="6930" w:type="dxa"/>
            <w:tcBorders>
              <w:top w:val="single" w:sz="4" w:space="0" w:color="auto"/>
              <w:left w:val="single" w:sz="4" w:space="0" w:color="auto"/>
              <w:bottom w:val="single" w:sz="4" w:space="0" w:color="auto"/>
              <w:right w:val="single" w:sz="4" w:space="0" w:color="auto"/>
            </w:tcBorders>
            <w:vAlign w:val="center"/>
          </w:tcPr>
          <w:p w14:paraId="09658147" w14:textId="77777777" w:rsidR="008619F4" w:rsidRPr="008619F4" w:rsidRDefault="008619F4" w:rsidP="008619F4">
            <w:pPr>
              <w:spacing w:line="276" w:lineRule="auto"/>
              <w:jc w:val="left"/>
              <w:rPr>
                <w:rFonts w:ascii="宋体" w:hAnsi="宋体" w:cs="宋体"/>
              </w:rPr>
            </w:pPr>
            <w:proofErr w:type="gramStart"/>
            <w:r w:rsidRPr="008619F4">
              <w:rPr>
                <w:rFonts w:ascii="宋体" w:hAnsi="宋体" w:cs="宋体" w:hint="eastAsia"/>
              </w:rPr>
              <w:t>稳评咨询</w:t>
            </w:r>
            <w:proofErr w:type="gramEnd"/>
            <w:r w:rsidRPr="008619F4">
              <w:rPr>
                <w:rFonts w:ascii="宋体" w:hAnsi="宋体" w:cs="宋体" w:hint="eastAsia"/>
              </w:rPr>
              <w:t>工作思路：</w:t>
            </w:r>
          </w:p>
          <w:p w14:paraId="161D42A8"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思路清晰，结合项目特点，技术可行性强，得10分；</w:t>
            </w:r>
          </w:p>
          <w:p w14:paraId="7B92F3E8"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思路较为清晰，较为结合项目特点，技术可行性较强，得7分；</w:t>
            </w:r>
          </w:p>
          <w:p w14:paraId="4FA3F30E"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思路一般清晰，结合项目特点，技术可行性一般，得4分；</w:t>
            </w:r>
          </w:p>
          <w:p w14:paraId="5FB04FF4" w14:textId="77777777" w:rsidR="008619F4" w:rsidRPr="008619F4" w:rsidRDefault="008619F4" w:rsidP="008619F4">
            <w:pPr>
              <w:spacing w:line="276" w:lineRule="auto"/>
              <w:jc w:val="left"/>
              <w:rPr>
                <w:rFonts w:ascii="宋体" w:hAnsi="宋体" w:cs="宋体" w:hint="eastAsia"/>
              </w:rPr>
            </w:pPr>
            <w:r w:rsidRPr="008619F4">
              <w:rPr>
                <w:rFonts w:ascii="宋体" w:hAnsi="宋体" w:cs="宋体" w:hint="eastAsia"/>
              </w:rPr>
              <w:t>思路一般清晰，结合项目特点，技术差，得1分。其他不得分。</w:t>
            </w:r>
          </w:p>
        </w:tc>
      </w:tr>
      <w:tr w:rsidR="008619F4" w:rsidRPr="008619F4" w14:paraId="1DD4130A" w14:textId="77777777" w:rsidTr="00026CE9">
        <w:trPr>
          <w:trHeight w:val="427"/>
          <w:jc w:val="center"/>
        </w:trPr>
        <w:tc>
          <w:tcPr>
            <w:tcW w:w="2182" w:type="dxa"/>
            <w:vMerge/>
            <w:tcBorders>
              <w:left w:val="single" w:sz="4" w:space="0" w:color="auto"/>
              <w:right w:val="single" w:sz="4" w:space="0" w:color="auto"/>
            </w:tcBorders>
            <w:vAlign w:val="center"/>
          </w:tcPr>
          <w:p w14:paraId="0FA69CD0" w14:textId="77777777" w:rsidR="008619F4" w:rsidRPr="008619F4" w:rsidRDefault="008619F4" w:rsidP="008619F4">
            <w:pPr>
              <w:spacing w:line="360" w:lineRule="auto"/>
              <w:jc w:val="center"/>
              <w:rPr>
                <w:rFonts w:ascii="宋体" w:hAnsi="宋体" w:cs="宋体" w:hint="eastAsia"/>
                <w:kern w:val="0"/>
              </w:rPr>
            </w:pPr>
          </w:p>
        </w:tc>
        <w:tc>
          <w:tcPr>
            <w:tcW w:w="6930" w:type="dxa"/>
            <w:tcBorders>
              <w:top w:val="single" w:sz="4" w:space="0" w:color="auto"/>
              <w:left w:val="single" w:sz="4" w:space="0" w:color="auto"/>
              <w:bottom w:val="single" w:sz="4" w:space="0" w:color="auto"/>
              <w:right w:val="single" w:sz="4" w:space="0" w:color="auto"/>
            </w:tcBorders>
            <w:vAlign w:val="center"/>
          </w:tcPr>
          <w:p w14:paraId="05DAA0D9" w14:textId="77777777" w:rsidR="008619F4" w:rsidRPr="008619F4" w:rsidRDefault="008619F4" w:rsidP="008619F4">
            <w:pPr>
              <w:spacing w:line="276" w:lineRule="auto"/>
              <w:jc w:val="left"/>
              <w:rPr>
                <w:rFonts w:ascii="宋体" w:hAnsi="宋体" w:cs="宋体"/>
              </w:rPr>
            </w:pPr>
            <w:proofErr w:type="gramStart"/>
            <w:r w:rsidRPr="008619F4">
              <w:rPr>
                <w:rFonts w:ascii="宋体" w:hAnsi="宋体" w:cs="宋体" w:hint="eastAsia"/>
              </w:rPr>
              <w:t>稳评咨询</w:t>
            </w:r>
            <w:proofErr w:type="gramEnd"/>
            <w:r w:rsidRPr="008619F4">
              <w:rPr>
                <w:rFonts w:ascii="宋体" w:hAnsi="宋体" w:cs="宋体" w:hint="eastAsia"/>
              </w:rPr>
              <w:t>工作方案：</w:t>
            </w:r>
          </w:p>
          <w:p w14:paraId="2F594AAC"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工作方案合理、可行，符合项目情况，得10分；</w:t>
            </w:r>
          </w:p>
          <w:p w14:paraId="0F9277E9"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工作方案较为合理，较为符合项目情况，得7分；</w:t>
            </w:r>
          </w:p>
          <w:p w14:paraId="010EEDCE"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工作方案一般合理，一般符合项目情况，得4分；</w:t>
            </w:r>
          </w:p>
          <w:p w14:paraId="34C5A83E" w14:textId="77777777" w:rsidR="008619F4" w:rsidRPr="008619F4" w:rsidRDefault="008619F4" w:rsidP="008619F4">
            <w:pPr>
              <w:spacing w:line="276" w:lineRule="auto"/>
              <w:jc w:val="left"/>
              <w:rPr>
                <w:rFonts w:ascii="宋体" w:hAnsi="宋体" w:cs="宋体" w:hint="eastAsia"/>
              </w:rPr>
            </w:pPr>
            <w:r w:rsidRPr="008619F4">
              <w:rPr>
                <w:rFonts w:ascii="宋体" w:hAnsi="宋体" w:cs="宋体" w:hint="eastAsia"/>
              </w:rPr>
              <w:t>工作方案差，不符合项目情况，得1分；其他不得分。</w:t>
            </w:r>
          </w:p>
        </w:tc>
      </w:tr>
      <w:tr w:rsidR="008619F4" w:rsidRPr="008619F4" w14:paraId="15B8AECB" w14:textId="77777777" w:rsidTr="00026CE9">
        <w:trPr>
          <w:trHeight w:val="427"/>
          <w:jc w:val="center"/>
        </w:trPr>
        <w:tc>
          <w:tcPr>
            <w:tcW w:w="2182" w:type="dxa"/>
            <w:vMerge/>
            <w:tcBorders>
              <w:left w:val="single" w:sz="4" w:space="0" w:color="auto"/>
              <w:right w:val="single" w:sz="4" w:space="0" w:color="auto"/>
            </w:tcBorders>
            <w:vAlign w:val="center"/>
          </w:tcPr>
          <w:p w14:paraId="6BEB34AB" w14:textId="77777777" w:rsidR="008619F4" w:rsidRPr="008619F4" w:rsidRDefault="008619F4" w:rsidP="008619F4">
            <w:pPr>
              <w:spacing w:line="360" w:lineRule="auto"/>
              <w:jc w:val="center"/>
              <w:rPr>
                <w:rFonts w:ascii="宋体" w:hAnsi="宋体" w:cs="宋体" w:hint="eastAsia"/>
                <w:kern w:val="0"/>
              </w:rPr>
            </w:pPr>
          </w:p>
        </w:tc>
        <w:tc>
          <w:tcPr>
            <w:tcW w:w="6930" w:type="dxa"/>
            <w:tcBorders>
              <w:top w:val="single" w:sz="4" w:space="0" w:color="auto"/>
              <w:left w:val="single" w:sz="4" w:space="0" w:color="auto"/>
              <w:bottom w:val="single" w:sz="4" w:space="0" w:color="auto"/>
              <w:right w:val="single" w:sz="4" w:space="0" w:color="auto"/>
            </w:tcBorders>
            <w:vAlign w:val="center"/>
          </w:tcPr>
          <w:p w14:paraId="39507800" w14:textId="77777777" w:rsidR="008619F4" w:rsidRPr="008619F4" w:rsidRDefault="008619F4" w:rsidP="008619F4">
            <w:pPr>
              <w:spacing w:line="276" w:lineRule="auto"/>
              <w:jc w:val="left"/>
              <w:rPr>
                <w:rFonts w:ascii="宋体" w:hAnsi="宋体" w:cs="宋体"/>
              </w:rPr>
            </w:pPr>
            <w:proofErr w:type="gramStart"/>
            <w:r w:rsidRPr="008619F4">
              <w:rPr>
                <w:rFonts w:ascii="宋体" w:hAnsi="宋体" w:cs="宋体" w:hint="eastAsia"/>
              </w:rPr>
              <w:t>稳评咨询</w:t>
            </w:r>
            <w:proofErr w:type="gramEnd"/>
            <w:r w:rsidRPr="008619F4">
              <w:rPr>
                <w:rFonts w:ascii="宋体" w:hAnsi="宋体" w:cs="宋体" w:hint="eastAsia"/>
              </w:rPr>
              <w:t>工作重难点分析：</w:t>
            </w:r>
          </w:p>
          <w:p w14:paraId="5F185B36"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分析全面、准确，处理措施得当，得10分；</w:t>
            </w:r>
          </w:p>
          <w:p w14:paraId="446FFDD5"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分析较为全面、准确，处理措施较为得当，得7分；</w:t>
            </w:r>
          </w:p>
          <w:p w14:paraId="1769BEB4"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分析一般全面、准确，处理措施一般得当，得4分；</w:t>
            </w:r>
          </w:p>
          <w:p w14:paraId="4EC5CF90" w14:textId="77777777" w:rsidR="008619F4" w:rsidRPr="008619F4" w:rsidRDefault="008619F4" w:rsidP="008619F4">
            <w:pPr>
              <w:spacing w:line="276" w:lineRule="auto"/>
              <w:jc w:val="left"/>
              <w:rPr>
                <w:rFonts w:ascii="宋体" w:hAnsi="宋体" w:cs="宋体" w:hint="eastAsia"/>
              </w:rPr>
            </w:pPr>
            <w:r w:rsidRPr="008619F4">
              <w:rPr>
                <w:rFonts w:ascii="宋体" w:hAnsi="宋体" w:cs="宋体" w:hint="eastAsia"/>
              </w:rPr>
              <w:t>分析不全面、准确，处理措施不得当，得1分；其他不得分。</w:t>
            </w:r>
          </w:p>
        </w:tc>
      </w:tr>
      <w:tr w:rsidR="008619F4" w:rsidRPr="008619F4" w14:paraId="4D808726" w14:textId="77777777" w:rsidTr="00026CE9">
        <w:trPr>
          <w:trHeight w:val="427"/>
          <w:jc w:val="center"/>
        </w:trPr>
        <w:tc>
          <w:tcPr>
            <w:tcW w:w="2182" w:type="dxa"/>
            <w:vMerge/>
            <w:tcBorders>
              <w:left w:val="single" w:sz="4" w:space="0" w:color="auto"/>
              <w:right w:val="single" w:sz="4" w:space="0" w:color="auto"/>
            </w:tcBorders>
            <w:vAlign w:val="center"/>
          </w:tcPr>
          <w:p w14:paraId="69164F4D" w14:textId="77777777" w:rsidR="008619F4" w:rsidRPr="008619F4" w:rsidRDefault="008619F4" w:rsidP="008619F4">
            <w:pPr>
              <w:spacing w:line="360" w:lineRule="auto"/>
              <w:jc w:val="center"/>
              <w:rPr>
                <w:rFonts w:ascii="宋体" w:hAnsi="宋体" w:cs="宋体" w:hint="eastAsia"/>
                <w:kern w:val="0"/>
                <w:szCs w:val="22"/>
              </w:rPr>
            </w:pPr>
          </w:p>
        </w:tc>
        <w:tc>
          <w:tcPr>
            <w:tcW w:w="6930" w:type="dxa"/>
            <w:tcBorders>
              <w:top w:val="single" w:sz="4" w:space="0" w:color="auto"/>
              <w:left w:val="single" w:sz="4" w:space="0" w:color="auto"/>
              <w:bottom w:val="single" w:sz="4" w:space="0" w:color="auto"/>
              <w:right w:val="single" w:sz="4" w:space="0" w:color="auto"/>
            </w:tcBorders>
            <w:vAlign w:val="center"/>
          </w:tcPr>
          <w:p w14:paraId="17ED2799"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合理化建议：</w:t>
            </w:r>
          </w:p>
          <w:p w14:paraId="0014DE45"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建议科学、可行，得10分；</w:t>
            </w:r>
          </w:p>
          <w:p w14:paraId="3B9FADB2"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建议较为科学、可行，得7分；</w:t>
            </w:r>
          </w:p>
          <w:p w14:paraId="77D75B15"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建议一般科学、可行，得4分；</w:t>
            </w:r>
          </w:p>
          <w:p w14:paraId="1BCE1ECE" w14:textId="77777777" w:rsidR="008619F4" w:rsidRPr="008619F4" w:rsidRDefault="008619F4" w:rsidP="008619F4">
            <w:pPr>
              <w:spacing w:line="276" w:lineRule="auto"/>
              <w:jc w:val="left"/>
              <w:rPr>
                <w:rFonts w:ascii="宋体" w:hAnsi="宋体" w:cs="宋体" w:hint="eastAsia"/>
              </w:rPr>
            </w:pPr>
            <w:r w:rsidRPr="008619F4">
              <w:rPr>
                <w:rFonts w:ascii="宋体" w:hAnsi="宋体" w:cs="宋体" w:hint="eastAsia"/>
              </w:rPr>
              <w:t>建议不科学、可行，得1分；其他不得分。</w:t>
            </w:r>
          </w:p>
        </w:tc>
      </w:tr>
      <w:tr w:rsidR="008619F4" w:rsidRPr="008619F4" w14:paraId="60BA7ABE" w14:textId="77777777" w:rsidTr="00026CE9">
        <w:trPr>
          <w:trHeight w:val="427"/>
          <w:jc w:val="center"/>
        </w:trPr>
        <w:tc>
          <w:tcPr>
            <w:tcW w:w="2182" w:type="dxa"/>
            <w:vMerge/>
            <w:tcBorders>
              <w:left w:val="single" w:sz="4" w:space="0" w:color="auto"/>
              <w:right w:val="single" w:sz="4" w:space="0" w:color="auto"/>
            </w:tcBorders>
            <w:vAlign w:val="center"/>
          </w:tcPr>
          <w:p w14:paraId="56CD8D20" w14:textId="77777777" w:rsidR="008619F4" w:rsidRPr="008619F4" w:rsidRDefault="008619F4" w:rsidP="008619F4">
            <w:pPr>
              <w:spacing w:line="360" w:lineRule="auto"/>
              <w:jc w:val="center"/>
              <w:rPr>
                <w:rFonts w:ascii="宋体" w:hAnsi="宋体" w:cs="宋体" w:hint="eastAsia"/>
                <w:kern w:val="0"/>
                <w:szCs w:val="22"/>
              </w:rPr>
            </w:pPr>
          </w:p>
        </w:tc>
        <w:tc>
          <w:tcPr>
            <w:tcW w:w="6930" w:type="dxa"/>
            <w:tcBorders>
              <w:top w:val="single" w:sz="4" w:space="0" w:color="auto"/>
              <w:left w:val="single" w:sz="4" w:space="0" w:color="auto"/>
              <w:bottom w:val="single" w:sz="4" w:space="0" w:color="auto"/>
              <w:right w:val="single" w:sz="4" w:space="0" w:color="auto"/>
            </w:tcBorders>
            <w:vAlign w:val="center"/>
          </w:tcPr>
          <w:p w14:paraId="26ABFA0A"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服务承诺：</w:t>
            </w:r>
          </w:p>
          <w:p w14:paraId="2EA41D50"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承诺全面有力，</w:t>
            </w:r>
            <w:proofErr w:type="gramStart"/>
            <w:r w:rsidRPr="008619F4">
              <w:rPr>
                <w:rFonts w:ascii="宋体" w:hAnsi="宋体" w:cs="宋体" w:hint="eastAsia"/>
              </w:rPr>
              <w:t>完全响应</w:t>
            </w:r>
            <w:proofErr w:type="gramEnd"/>
            <w:r w:rsidRPr="008619F4">
              <w:rPr>
                <w:rFonts w:ascii="宋体" w:hAnsi="宋体" w:cs="宋体" w:hint="eastAsia"/>
              </w:rPr>
              <w:t>需求，得10分；</w:t>
            </w:r>
          </w:p>
          <w:p w14:paraId="69054B12"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承诺较为全面有力，较为响应需求，得7分；</w:t>
            </w:r>
          </w:p>
          <w:p w14:paraId="0B1DD68C" w14:textId="77777777" w:rsidR="008619F4" w:rsidRPr="008619F4" w:rsidRDefault="008619F4" w:rsidP="008619F4">
            <w:pPr>
              <w:spacing w:line="276" w:lineRule="auto"/>
              <w:jc w:val="left"/>
              <w:rPr>
                <w:rFonts w:ascii="宋体" w:hAnsi="宋体" w:cs="宋体"/>
              </w:rPr>
            </w:pPr>
            <w:r w:rsidRPr="008619F4">
              <w:rPr>
                <w:rFonts w:ascii="宋体" w:hAnsi="宋体" w:cs="宋体" w:hint="eastAsia"/>
              </w:rPr>
              <w:t>承诺一般全面有力，一般响应需求，得4分；</w:t>
            </w:r>
          </w:p>
          <w:p w14:paraId="12BC66A5" w14:textId="77777777" w:rsidR="008619F4" w:rsidRPr="008619F4" w:rsidRDefault="008619F4" w:rsidP="008619F4">
            <w:pPr>
              <w:spacing w:line="276" w:lineRule="auto"/>
              <w:jc w:val="left"/>
              <w:rPr>
                <w:rFonts w:ascii="宋体" w:hAnsi="宋体" w:cs="宋体" w:hint="eastAsia"/>
              </w:rPr>
            </w:pPr>
            <w:r w:rsidRPr="008619F4">
              <w:rPr>
                <w:rFonts w:ascii="宋体" w:hAnsi="宋体" w:cs="宋体" w:hint="eastAsia"/>
              </w:rPr>
              <w:t>承诺不全面有力，没有响应需求，得1分；其他不得分。</w:t>
            </w:r>
          </w:p>
        </w:tc>
      </w:tr>
      <w:tr w:rsidR="008619F4" w:rsidRPr="008619F4" w14:paraId="0F738BBC" w14:textId="77777777" w:rsidTr="00026CE9">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6D03AAB4" w14:textId="77777777" w:rsidR="008619F4" w:rsidRPr="008619F4" w:rsidRDefault="008619F4" w:rsidP="008619F4">
            <w:pPr>
              <w:spacing w:line="360" w:lineRule="auto"/>
              <w:jc w:val="center"/>
              <w:rPr>
                <w:rFonts w:ascii="宋体" w:hAnsi="宋体" w:cs="宋体"/>
                <w:kern w:val="0"/>
              </w:rPr>
            </w:pPr>
            <w:r w:rsidRPr="008619F4">
              <w:rPr>
                <w:rFonts w:ascii="宋体" w:hAnsi="宋体" w:cs="宋体"/>
                <w:kern w:val="0"/>
              </w:rPr>
              <w:t>业绩</w:t>
            </w:r>
          </w:p>
          <w:p w14:paraId="40B8B9DF" w14:textId="77777777" w:rsidR="008619F4" w:rsidRPr="008619F4" w:rsidRDefault="008619F4" w:rsidP="008619F4">
            <w:pPr>
              <w:spacing w:line="360" w:lineRule="auto"/>
              <w:jc w:val="center"/>
              <w:rPr>
                <w:rFonts w:ascii="宋体" w:hAnsi="宋体" w:cs="宋体" w:hint="eastAsia"/>
                <w:kern w:val="0"/>
              </w:rPr>
            </w:pPr>
            <w:r w:rsidRPr="008619F4">
              <w:rPr>
                <w:rFonts w:ascii="宋体" w:hAnsi="宋体" w:cs="宋体"/>
                <w:kern w:val="0"/>
              </w:rPr>
              <w:t>（</w:t>
            </w:r>
            <w:r w:rsidRPr="008619F4">
              <w:rPr>
                <w:rFonts w:ascii="宋体" w:hAnsi="宋体" w:cs="宋体" w:hint="eastAsia"/>
                <w:kern w:val="0"/>
              </w:rPr>
              <w:t>10</w:t>
            </w:r>
            <w:r w:rsidRPr="008619F4">
              <w:rPr>
                <w:rFonts w:ascii="宋体" w:hAnsi="宋体" w:cs="宋体"/>
                <w:kern w:val="0"/>
              </w:rPr>
              <w:t>分）</w:t>
            </w:r>
          </w:p>
        </w:tc>
        <w:tc>
          <w:tcPr>
            <w:tcW w:w="6930" w:type="dxa"/>
            <w:tcBorders>
              <w:top w:val="single" w:sz="4" w:space="0" w:color="auto"/>
              <w:left w:val="single" w:sz="4" w:space="0" w:color="auto"/>
              <w:bottom w:val="single" w:sz="4" w:space="0" w:color="auto"/>
              <w:right w:val="single" w:sz="4" w:space="0" w:color="auto"/>
            </w:tcBorders>
          </w:tcPr>
          <w:p w14:paraId="09BF6ADE" w14:textId="77777777" w:rsidR="008619F4" w:rsidRPr="008619F4" w:rsidRDefault="008619F4" w:rsidP="008619F4">
            <w:pPr>
              <w:spacing w:line="276" w:lineRule="auto"/>
              <w:jc w:val="left"/>
              <w:rPr>
                <w:rFonts w:ascii="宋体" w:hAnsi="宋体" w:cs="宋体" w:hint="eastAsia"/>
              </w:rPr>
            </w:pPr>
            <w:r w:rsidRPr="008619F4">
              <w:rPr>
                <w:rFonts w:ascii="宋体" w:hAnsi="宋体" w:cs="宋体"/>
              </w:rPr>
              <w:t>供应商自20</w:t>
            </w:r>
            <w:r w:rsidRPr="008619F4">
              <w:rPr>
                <w:rFonts w:ascii="宋体" w:hAnsi="宋体" w:cs="宋体" w:hint="eastAsia"/>
              </w:rPr>
              <w:t>22</w:t>
            </w:r>
            <w:r w:rsidRPr="008619F4">
              <w:rPr>
                <w:rFonts w:ascii="宋体" w:hAnsi="宋体" w:cs="宋体"/>
              </w:rPr>
              <w:t>年1月1日以来</w:t>
            </w:r>
            <w:r w:rsidRPr="008619F4">
              <w:rPr>
                <w:rFonts w:ascii="宋体" w:hAnsi="宋体" w:cs="宋体" w:hint="eastAsia"/>
              </w:rPr>
              <w:t>（</w:t>
            </w:r>
            <w:r w:rsidRPr="008619F4">
              <w:rPr>
                <w:rFonts w:ascii="宋体" w:hAnsi="宋体" w:cs="宋体"/>
              </w:rPr>
              <w:t>以合同签订时间为准</w:t>
            </w:r>
            <w:r w:rsidRPr="008619F4">
              <w:rPr>
                <w:rFonts w:ascii="宋体" w:hAnsi="宋体" w:cs="宋体" w:hint="eastAsia"/>
              </w:rPr>
              <w:t>）</w:t>
            </w:r>
            <w:r w:rsidRPr="008619F4">
              <w:rPr>
                <w:rFonts w:ascii="宋体" w:hAnsi="宋体" w:cs="宋体"/>
              </w:rPr>
              <w:t>承担过类似项目的业绩，每提供1个业绩得</w:t>
            </w:r>
            <w:r w:rsidRPr="008619F4">
              <w:rPr>
                <w:rFonts w:ascii="宋体" w:hAnsi="宋体" w:cs="宋体" w:hint="eastAsia"/>
              </w:rPr>
              <w:t>2分</w:t>
            </w:r>
            <w:r w:rsidRPr="008619F4">
              <w:rPr>
                <w:rFonts w:ascii="宋体" w:hAnsi="宋体" w:cs="宋体"/>
              </w:rPr>
              <w:t>，最多得</w:t>
            </w:r>
            <w:r w:rsidRPr="008619F4">
              <w:rPr>
                <w:rFonts w:ascii="宋体" w:hAnsi="宋体" w:cs="宋体" w:hint="eastAsia"/>
              </w:rPr>
              <w:t>10</w:t>
            </w:r>
            <w:r w:rsidRPr="008619F4">
              <w:rPr>
                <w:rFonts w:ascii="宋体" w:hAnsi="宋体" w:cs="宋体"/>
              </w:rPr>
              <w:t>分</w:t>
            </w:r>
            <w:r w:rsidRPr="008619F4">
              <w:rPr>
                <w:rFonts w:ascii="宋体" w:hAnsi="宋体" w:cs="宋体" w:hint="eastAsia"/>
              </w:rPr>
              <w:t>。</w:t>
            </w:r>
            <w:r w:rsidRPr="008619F4">
              <w:rPr>
                <w:rFonts w:ascii="宋体" w:hAnsi="宋体" w:cs="宋体"/>
                <w:b/>
                <w:bCs/>
              </w:rPr>
              <w:t>（需提供合同复印件加盖供应商公章）</w:t>
            </w:r>
          </w:p>
        </w:tc>
      </w:tr>
      <w:tr w:rsidR="008619F4" w:rsidRPr="008619F4" w14:paraId="18B90E1E" w14:textId="77777777" w:rsidTr="00026CE9">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5EC470E7" w14:textId="77777777" w:rsidR="008619F4" w:rsidRPr="008619F4" w:rsidRDefault="008619F4" w:rsidP="008619F4">
            <w:pPr>
              <w:spacing w:line="360" w:lineRule="auto"/>
              <w:jc w:val="center"/>
              <w:rPr>
                <w:rFonts w:ascii="宋体" w:hAnsi="宋体" w:cs="宋体"/>
                <w:kern w:val="0"/>
              </w:rPr>
            </w:pPr>
            <w:r w:rsidRPr="008619F4">
              <w:rPr>
                <w:rFonts w:ascii="宋体" w:hAnsi="宋体" w:cs="宋体" w:hint="eastAsia"/>
                <w:kern w:val="0"/>
              </w:rPr>
              <w:lastRenderedPageBreak/>
              <w:t>项目组人员配备</w:t>
            </w:r>
          </w:p>
          <w:p w14:paraId="312C444E" w14:textId="77777777" w:rsidR="008619F4" w:rsidRPr="008619F4" w:rsidRDefault="008619F4" w:rsidP="008619F4">
            <w:pPr>
              <w:spacing w:line="360" w:lineRule="auto"/>
              <w:jc w:val="center"/>
              <w:rPr>
                <w:rFonts w:ascii="宋体" w:hAnsi="宋体" w:cs="宋体"/>
                <w:kern w:val="0"/>
              </w:rPr>
            </w:pPr>
            <w:r w:rsidRPr="008619F4">
              <w:rPr>
                <w:rFonts w:ascii="宋体" w:hAnsi="宋体" w:cs="宋体" w:hint="eastAsia"/>
                <w:kern w:val="0"/>
              </w:rPr>
              <w:t>（27分）</w:t>
            </w:r>
          </w:p>
        </w:tc>
        <w:tc>
          <w:tcPr>
            <w:tcW w:w="6930" w:type="dxa"/>
            <w:tcBorders>
              <w:top w:val="single" w:sz="4" w:space="0" w:color="auto"/>
              <w:left w:val="single" w:sz="4" w:space="0" w:color="auto"/>
              <w:bottom w:val="single" w:sz="4" w:space="0" w:color="auto"/>
              <w:right w:val="single" w:sz="4" w:space="0" w:color="auto"/>
            </w:tcBorders>
          </w:tcPr>
          <w:p w14:paraId="0A453DE1" w14:textId="77777777" w:rsidR="008619F4" w:rsidRPr="008619F4" w:rsidRDefault="008619F4" w:rsidP="008619F4">
            <w:pPr>
              <w:spacing w:line="276" w:lineRule="auto"/>
              <w:jc w:val="left"/>
              <w:rPr>
                <w:b/>
                <w:bCs/>
                <w:szCs w:val="22"/>
              </w:rPr>
            </w:pPr>
            <w:r w:rsidRPr="008619F4">
              <w:rPr>
                <w:rFonts w:hint="eastAsia"/>
                <w:b/>
                <w:bCs/>
                <w:szCs w:val="22"/>
              </w:rPr>
              <w:t>拟派项目负责人（</w:t>
            </w:r>
            <w:r w:rsidRPr="008619F4">
              <w:rPr>
                <w:rFonts w:hint="eastAsia"/>
                <w:b/>
                <w:bCs/>
                <w:szCs w:val="22"/>
              </w:rPr>
              <w:t>11</w:t>
            </w:r>
            <w:r w:rsidRPr="008619F4">
              <w:rPr>
                <w:rFonts w:hint="eastAsia"/>
                <w:b/>
                <w:bCs/>
                <w:szCs w:val="22"/>
              </w:rPr>
              <w:t>分）：</w:t>
            </w:r>
          </w:p>
          <w:p w14:paraId="1D63968A" w14:textId="77777777" w:rsidR="008619F4" w:rsidRPr="008619F4" w:rsidRDefault="008619F4" w:rsidP="008619F4">
            <w:pPr>
              <w:spacing w:line="276" w:lineRule="auto"/>
              <w:jc w:val="left"/>
              <w:rPr>
                <w:rFonts w:hint="eastAsia"/>
                <w:szCs w:val="22"/>
              </w:rPr>
            </w:pPr>
            <w:r w:rsidRPr="008619F4">
              <w:rPr>
                <w:rFonts w:hint="eastAsia"/>
                <w:szCs w:val="22"/>
              </w:rPr>
              <w:t>（</w:t>
            </w:r>
            <w:r w:rsidRPr="008619F4">
              <w:rPr>
                <w:rFonts w:hint="eastAsia"/>
                <w:szCs w:val="22"/>
              </w:rPr>
              <w:t>1</w:t>
            </w:r>
            <w:r w:rsidRPr="008619F4">
              <w:rPr>
                <w:rFonts w:hint="eastAsia"/>
                <w:szCs w:val="22"/>
              </w:rPr>
              <w:t>）</w:t>
            </w:r>
            <w:r w:rsidRPr="008619F4">
              <w:rPr>
                <w:szCs w:val="22"/>
              </w:rPr>
              <w:t>具备市级及以上重大决策社会稳定风险评估培训班结业证书</w:t>
            </w:r>
            <w:r w:rsidRPr="008619F4">
              <w:rPr>
                <w:rFonts w:hint="eastAsia"/>
                <w:szCs w:val="22"/>
              </w:rPr>
              <w:t>且在有效期内</w:t>
            </w:r>
            <w:r w:rsidRPr="008619F4">
              <w:rPr>
                <w:szCs w:val="22"/>
              </w:rPr>
              <w:t>的得</w:t>
            </w:r>
            <w:r w:rsidRPr="008619F4">
              <w:rPr>
                <w:rFonts w:hint="eastAsia"/>
                <w:szCs w:val="22"/>
              </w:rPr>
              <w:t>2</w:t>
            </w:r>
            <w:r w:rsidRPr="008619F4">
              <w:rPr>
                <w:szCs w:val="22"/>
              </w:rPr>
              <w:t>分，满分</w:t>
            </w:r>
            <w:r w:rsidRPr="008619F4">
              <w:rPr>
                <w:rFonts w:hint="eastAsia"/>
                <w:szCs w:val="22"/>
              </w:rPr>
              <w:t>2</w:t>
            </w:r>
            <w:r w:rsidRPr="008619F4">
              <w:rPr>
                <w:szCs w:val="22"/>
              </w:rPr>
              <w:t>分</w:t>
            </w:r>
            <w:r w:rsidRPr="008619F4">
              <w:rPr>
                <w:rFonts w:hint="eastAsia"/>
                <w:szCs w:val="22"/>
              </w:rPr>
              <w:t>；</w:t>
            </w:r>
          </w:p>
          <w:p w14:paraId="1092EFA5" w14:textId="77777777" w:rsidR="008619F4" w:rsidRPr="008619F4" w:rsidRDefault="008619F4" w:rsidP="008619F4">
            <w:pPr>
              <w:spacing w:line="276" w:lineRule="auto"/>
              <w:jc w:val="left"/>
              <w:rPr>
                <w:szCs w:val="22"/>
              </w:rPr>
            </w:pPr>
            <w:r w:rsidRPr="008619F4">
              <w:rPr>
                <w:rFonts w:hint="eastAsia"/>
                <w:szCs w:val="22"/>
              </w:rPr>
              <w:t>（</w:t>
            </w:r>
            <w:r w:rsidRPr="008619F4">
              <w:rPr>
                <w:rFonts w:hint="eastAsia"/>
                <w:szCs w:val="22"/>
              </w:rPr>
              <w:t>2</w:t>
            </w:r>
            <w:r w:rsidRPr="008619F4">
              <w:rPr>
                <w:rFonts w:hint="eastAsia"/>
                <w:szCs w:val="22"/>
              </w:rPr>
              <w:t>）具备国家相关注册证书的，有一个得</w:t>
            </w:r>
            <w:r w:rsidRPr="008619F4">
              <w:rPr>
                <w:rFonts w:hint="eastAsia"/>
                <w:szCs w:val="22"/>
              </w:rPr>
              <w:t>2</w:t>
            </w:r>
            <w:r w:rsidRPr="008619F4">
              <w:rPr>
                <w:rFonts w:hint="eastAsia"/>
                <w:szCs w:val="22"/>
              </w:rPr>
              <w:t>分，满分</w:t>
            </w:r>
            <w:r w:rsidRPr="008619F4">
              <w:rPr>
                <w:rFonts w:hint="eastAsia"/>
                <w:szCs w:val="22"/>
              </w:rPr>
              <w:t>6</w:t>
            </w:r>
            <w:r w:rsidRPr="008619F4">
              <w:rPr>
                <w:rFonts w:hint="eastAsia"/>
                <w:szCs w:val="22"/>
              </w:rPr>
              <w:t>分；</w:t>
            </w:r>
          </w:p>
          <w:p w14:paraId="700059AA" w14:textId="77777777" w:rsidR="008619F4" w:rsidRPr="008619F4" w:rsidRDefault="008619F4" w:rsidP="008619F4">
            <w:pPr>
              <w:spacing w:line="276" w:lineRule="auto"/>
              <w:jc w:val="left"/>
              <w:rPr>
                <w:szCs w:val="22"/>
              </w:rPr>
            </w:pPr>
            <w:r w:rsidRPr="008619F4">
              <w:rPr>
                <w:rFonts w:ascii="Calibri" w:hAnsi="Calibri" w:hint="eastAsia"/>
                <w:szCs w:val="22"/>
              </w:rPr>
              <w:t>（</w:t>
            </w:r>
            <w:r w:rsidRPr="008619F4">
              <w:rPr>
                <w:rFonts w:ascii="Calibri" w:hAnsi="Calibri" w:hint="eastAsia"/>
                <w:szCs w:val="22"/>
              </w:rPr>
              <w:t>3</w:t>
            </w:r>
            <w:r w:rsidRPr="008619F4">
              <w:rPr>
                <w:rFonts w:ascii="Calibri" w:hAnsi="Calibri" w:hint="eastAsia"/>
                <w:szCs w:val="22"/>
              </w:rPr>
              <w:t>）具备高级及以上职称的得</w:t>
            </w:r>
            <w:r w:rsidRPr="008619F4">
              <w:rPr>
                <w:rFonts w:ascii="Calibri" w:hAnsi="Calibri" w:hint="eastAsia"/>
                <w:szCs w:val="22"/>
              </w:rPr>
              <w:t>3</w:t>
            </w:r>
            <w:r w:rsidRPr="008619F4">
              <w:rPr>
                <w:rFonts w:ascii="Calibri" w:hAnsi="Calibri" w:hint="eastAsia"/>
                <w:szCs w:val="22"/>
              </w:rPr>
              <w:t>分，具备中级职称的得</w:t>
            </w:r>
            <w:r w:rsidRPr="008619F4">
              <w:rPr>
                <w:rFonts w:ascii="Calibri" w:hAnsi="Calibri" w:hint="eastAsia"/>
                <w:szCs w:val="22"/>
              </w:rPr>
              <w:t>1</w:t>
            </w:r>
            <w:r w:rsidRPr="008619F4">
              <w:rPr>
                <w:rFonts w:ascii="Calibri" w:hAnsi="Calibri" w:hint="eastAsia"/>
                <w:szCs w:val="22"/>
              </w:rPr>
              <w:t>分，满分</w:t>
            </w:r>
            <w:r w:rsidRPr="008619F4">
              <w:rPr>
                <w:rFonts w:ascii="Calibri" w:hAnsi="Calibri" w:hint="eastAsia"/>
                <w:szCs w:val="22"/>
              </w:rPr>
              <w:t>3</w:t>
            </w:r>
            <w:r w:rsidRPr="008619F4">
              <w:rPr>
                <w:rFonts w:ascii="Calibri" w:hAnsi="Calibri" w:hint="eastAsia"/>
                <w:szCs w:val="22"/>
              </w:rPr>
              <w:t>分。</w:t>
            </w:r>
          </w:p>
          <w:p w14:paraId="587CCEF5" w14:textId="77777777" w:rsidR="008619F4" w:rsidRPr="008619F4" w:rsidRDefault="008619F4" w:rsidP="008619F4">
            <w:pPr>
              <w:spacing w:line="276" w:lineRule="auto"/>
              <w:jc w:val="left"/>
              <w:rPr>
                <w:rFonts w:ascii="Calibri" w:hAnsi="Calibri"/>
                <w:b/>
                <w:bCs/>
                <w:szCs w:val="22"/>
              </w:rPr>
            </w:pPr>
            <w:r w:rsidRPr="008619F4">
              <w:rPr>
                <w:rFonts w:hint="eastAsia"/>
                <w:b/>
                <w:bCs/>
                <w:szCs w:val="22"/>
              </w:rPr>
              <w:t>拟派项目组其</w:t>
            </w:r>
            <w:r w:rsidRPr="008619F4">
              <w:rPr>
                <w:rFonts w:ascii="Calibri" w:hAnsi="Calibri" w:hint="eastAsia"/>
                <w:b/>
                <w:bCs/>
                <w:szCs w:val="22"/>
              </w:rPr>
              <w:t>他成员（</w:t>
            </w:r>
            <w:r w:rsidRPr="008619F4">
              <w:rPr>
                <w:rFonts w:ascii="Calibri" w:hAnsi="Calibri" w:hint="eastAsia"/>
                <w:b/>
                <w:bCs/>
                <w:szCs w:val="22"/>
              </w:rPr>
              <w:t>16</w:t>
            </w:r>
            <w:r w:rsidRPr="008619F4">
              <w:rPr>
                <w:rFonts w:ascii="Calibri" w:hAnsi="Calibri" w:hint="eastAsia"/>
                <w:b/>
                <w:bCs/>
                <w:szCs w:val="22"/>
              </w:rPr>
              <w:t>分）：</w:t>
            </w:r>
          </w:p>
          <w:p w14:paraId="471C851D" w14:textId="77777777" w:rsidR="008619F4" w:rsidRPr="008619F4" w:rsidRDefault="008619F4" w:rsidP="008619F4">
            <w:pPr>
              <w:spacing w:line="276" w:lineRule="auto"/>
              <w:jc w:val="left"/>
              <w:rPr>
                <w:rFonts w:ascii="Calibri" w:hAnsi="Calibri" w:hint="eastAsia"/>
                <w:szCs w:val="22"/>
              </w:rPr>
            </w:pPr>
            <w:r w:rsidRPr="008619F4">
              <w:rPr>
                <w:rFonts w:ascii="Calibri" w:hAnsi="Calibri" w:hint="eastAsia"/>
                <w:szCs w:val="22"/>
              </w:rPr>
              <w:t>（</w:t>
            </w:r>
            <w:r w:rsidRPr="008619F4">
              <w:rPr>
                <w:rFonts w:ascii="Calibri" w:hAnsi="Calibri" w:hint="eastAsia"/>
                <w:szCs w:val="22"/>
              </w:rPr>
              <w:t>1</w:t>
            </w:r>
            <w:r w:rsidRPr="008619F4">
              <w:rPr>
                <w:rFonts w:ascii="Calibri" w:hAnsi="Calibri" w:hint="eastAsia"/>
                <w:szCs w:val="22"/>
              </w:rPr>
              <w:t>）</w:t>
            </w:r>
            <w:r w:rsidRPr="008619F4">
              <w:rPr>
                <w:rFonts w:ascii="Calibri" w:hAnsi="Calibri"/>
                <w:szCs w:val="22"/>
              </w:rPr>
              <w:t>项目组其他成员具备市级及以上重大决策社会稳定风险评估培训班结业证书</w:t>
            </w:r>
            <w:r w:rsidRPr="008619F4">
              <w:rPr>
                <w:rFonts w:ascii="Calibri" w:hAnsi="Calibri" w:hint="eastAsia"/>
                <w:szCs w:val="22"/>
              </w:rPr>
              <w:t>且在有效期内</w:t>
            </w:r>
            <w:r w:rsidRPr="008619F4">
              <w:rPr>
                <w:rFonts w:ascii="Calibri" w:hAnsi="Calibri"/>
                <w:szCs w:val="22"/>
              </w:rPr>
              <w:t>的得</w:t>
            </w:r>
            <w:r w:rsidRPr="008619F4">
              <w:rPr>
                <w:rFonts w:ascii="Calibri" w:hAnsi="Calibri" w:hint="eastAsia"/>
                <w:szCs w:val="22"/>
              </w:rPr>
              <w:t>2</w:t>
            </w:r>
            <w:r w:rsidRPr="008619F4">
              <w:rPr>
                <w:rFonts w:ascii="Calibri" w:hAnsi="Calibri"/>
                <w:szCs w:val="22"/>
              </w:rPr>
              <w:t>分，满分</w:t>
            </w:r>
            <w:r w:rsidRPr="008619F4">
              <w:rPr>
                <w:rFonts w:ascii="Calibri" w:hAnsi="Calibri" w:hint="eastAsia"/>
                <w:szCs w:val="22"/>
              </w:rPr>
              <w:t>8</w:t>
            </w:r>
            <w:r w:rsidRPr="008619F4">
              <w:rPr>
                <w:rFonts w:ascii="Calibri" w:hAnsi="Calibri"/>
                <w:szCs w:val="22"/>
              </w:rPr>
              <w:t>分</w:t>
            </w:r>
            <w:r w:rsidRPr="008619F4">
              <w:rPr>
                <w:rFonts w:ascii="Calibri" w:hAnsi="Calibri" w:hint="eastAsia"/>
                <w:szCs w:val="22"/>
              </w:rPr>
              <w:t>；</w:t>
            </w:r>
          </w:p>
          <w:p w14:paraId="2C2B89E5" w14:textId="77777777" w:rsidR="008619F4" w:rsidRPr="008619F4" w:rsidRDefault="008619F4" w:rsidP="008619F4">
            <w:pPr>
              <w:spacing w:line="276" w:lineRule="auto"/>
              <w:jc w:val="left"/>
              <w:rPr>
                <w:rFonts w:ascii="Calibri" w:hAnsi="Calibri" w:hint="eastAsia"/>
                <w:szCs w:val="22"/>
              </w:rPr>
            </w:pPr>
            <w:r w:rsidRPr="008619F4">
              <w:rPr>
                <w:rFonts w:ascii="Calibri" w:hAnsi="Calibri" w:hint="eastAsia"/>
                <w:szCs w:val="22"/>
              </w:rPr>
              <w:t>（</w:t>
            </w:r>
            <w:r w:rsidRPr="008619F4">
              <w:rPr>
                <w:rFonts w:ascii="Calibri" w:hAnsi="Calibri" w:hint="eastAsia"/>
                <w:szCs w:val="22"/>
              </w:rPr>
              <w:t>2</w:t>
            </w:r>
            <w:r w:rsidRPr="008619F4">
              <w:rPr>
                <w:rFonts w:ascii="Calibri" w:hAnsi="Calibri" w:hint="eastAsia"/>
                <w:szCs w:val="22"/>
              </w:rPr>
              <w:t>）项目组其他成员具备国家相关注册证书的，有</w:t>
            </w:r>
            <w:r w:rsidRPr="008619F4">
              <w:rPr>
                <w:rFonts w:ascii="Calibri" w:hAnsi="Calibri" w:hint="eastAsia"/>
                <w:szCs w:val="22"/>
              </w:rPr>
              <w:t>1</w:t>
            </w:r>
            <w:r w:rsidRPr="008619F4">
              <w:rPr>
                <w:rFonts w:ascii="Calibri" w:hAnsi="Calibri" w:hint="eastAsia"/>
                <w:szCs w:val="22"/>
              </w:rPr>
              <w:t>人得</w:t>
            </w:r>
            <w:r w:rsidRPr="008619F4">
              <w:rPr>
                <w:rFonts w:ascii="Calibri" w:hAnsi="Calibri" w:hint="eastAsia"/>
                <w:szCs w:val="22"/>
              </w:rPr>
              <w:t>2</w:t>
            </w:r>
            <w:r w:rsidRPr="008619F4">
              <w:rPr>
                <w:rFonts w:ascii="Calibri" w:hAnsi="Calibri" w:hint="eastAsia"/>
                <w:szCs w:val="22"/>
              </w:rPr>
              <w:t>分，满分</w:t>
            </w:r>
            <w:r w:rsidRPr="008619F4">
              <w:rPr>
                <w:rFonts w:ascii="Calibri" w:hAnsi="Calibri" w:hint="eastAsia"/>
                <w:szCs w:val="22"/>
              </w:rPr>
              <w:t>6</w:t>
            </w:r>
            <w:r w:rsidRPr="008619F4">
              <w:rPr>
                <w:rFonts w:ascii="Calibri" w:hAnsi="Calibri" w:hint="eastAsia"/>
                <w:szCs w:val="22"/>
              </w:rPr>
              <w:t>分；</w:t>
            </w:r>
          </w:p>
          <w:p w14:paraId="1D55E04C" w14:textId="77777777" w:rsidR="008619F4" w:rsidRPr="008619F4" w:rsidRDefault="008619F4" w:rsidP="008619F4">
            <w:pPr>
              <w:spacing w:line="276" w:lineRule="auto"/>
              <w:jc w:val="left"/>
              <w:rPr>
                <w:rFonts w:ascii="Calibri" w:hAnsi="Calibri"/>
                <w:szCs w:val="22"/>
              </w:rPr>
            </w:pPr>
            <w:r w:rsidRPr="008619F4">
              <w:rPr>
                <w:rFonts w:ascii="Calibri" w:hAnsi="Calibri" w:hint="eastAsia"/>
                <w:szCs w:val="22"/>
              </w:rPr>
              <w:t>（</w:t>
            </w:r>
            <w:r w:rsidRPr="008619F4">
              <w:rPr>
                <w:rFonts w:ascii="Calibri" w:hAnsi="Calibri" w:hint="eastAsia"/>
                <w:szCs w:val="22"/>
              </w:rPr>
              <w:t>3</w:t>
            </w:r>
            <w:r w:rsidRPr="008619F4">
              <w:rPr>
                <w:rFonts w:ascii="Calibri" w:hAnsi="Calibri" w:hint="eastAsia"/>
                <w:szCs w:val="22"/>
              </w:rPr>
              <w:t>）上述人员具备高级及以上职称的有</w:t>
            </w:r>
            <w:r w:rsidRPr="008619F4">
              <w:rPr>
                <w:rFonts w:ascii="Calibri" w:hAnsi="Calibri" w:hint="eastAsia"/>
                <w:szCs w:val="22"/>
              </w:rPr>
              <w:t>1</w:t>
            </w:r>
            <w:r w:rsidRPr="008619F4">
              <w:rPr>
                <w:rFonts w:ascii="Calibri" w:hAnsi="Calibri" w:hint="eastAsia"/>
                <w:szCs w:val="22"/>
              </w:rPr>
              <w:t>人得</w:t>
            </w:r>
            <w:r w:rsidRPr="008619F4">
              <w:rPr>
                <w:rFonts w:ascii="Calibri" w:hAnsi="Calibri" w:hint="eastAsia"/>
                <w:szCs w:val="22"/>
              </w:rPr>
              <w:t>2</w:t>
            </w:r>
            <w:r w:rsidRPr="008619F4">
              <w:rPr>
                <w:rFonts w:ascii="Calibri" w:hAnsi="Calibri" w:hint="eastAsia"/>
                <w:szCs w:val="22"/>
              </w:rPr>
              <w:t>分，中级职称的有</w:t>
            </w:r>
            <w:r w:rsidRPr="008619F4">
              <w:rPr>
                <w:rFonts w:ascii="Calibri" w:hAnsi="Calibri" w:hint="eastAsia"/>
                <w:szCs w:val="22"/>
              </w:rPr>
              <w:t>1</w:t>
            </w:r>
            <w:r w:rsidRPr="008619F4">
              <w:rPr>
                <w:rFonts w:ascii="Calibri" w:hAnsi="Calibri" w:hint="eastAsia"/>
                <w:szCs w:val="22"/>
              </w:rPr>
              <w:t>人得</w:t>
            </w:r>
            <w:r w:rsidRPr="008619F4">
              <w:rPr>
                <w:rFonts w:ascii="Calibri" w:hAnsi="Calibri" w:hint="eastAsia"/>
                <w:szCs w:val="22"/>
              </w:rPr>
              <w:t>1</w:t>
            </w:r>
            <w:r w:rsidRPr="008619F4">
              <w:rPr>
                <w:rFonts w:ascii="Calibri" w:hAnsi="Calibri" w:hint="eastAsia"/>
                <w:szCs w:val="22"/>
              </w:rPr>
              <w:t>分，满分</w:t>
            </w:r>
            <w:r w:rsidRPr="008619F4">
              <w:rPr>
                <w:rFonts w:ascii="Calibri" w:hAnsi="Calibri" w:hint="eastAsia"/>
                <w:szCs w:val="22"/>
              </w:rPr>
              <w:t>2</w:t>
            </w:r>
            <w:r w:rsidRPr="008619F4">
              <w:rPr>
                <w:rFonts w:ascii="Calibri" w:hAnsi="Calibri" w:hint="eastAsia"/>
                <w:szCs w:val="22"/>
              </w:rPr>
              <w:t>分。</w:t>
            </w:r>
          </w:p>
          <w:p w14:paraId="028A8FBE" w14:textId="77777777" w:rsidR="008619F4" w:rsidRPr="008619F4" w:rsidRDefault="008619F4" w:rsidP="008619F4">
            <w:pPr>
              <w:spacing w:line="276" w:lineRule="auto"/>
              <w:jc w:val="left"/>
              <w:rPr>
                <w:rFonts w:hint="eastAsia"/>
                <w:szCs w:val="22"/>
              </w:rPr>
            </w:pPr>
            <w:r w:rsidRPr="008619F4">
              <w:rPr>
                <w:rFonts w:ascii="宋体" w:hAnsi="宋体" w:cs="宋体" w:hint="eastAsia"/>
                <w:b/>
                <w:bCs/>
              </w:rPr>
              <w:t>注：</w:t>
            </w:r>
            <w:r w:rsidRPr="008619F4">
              <w:rPr>
                <w:rFonts w:ascii="宋体" w:hAnsi="宋体" w:hint="eastAsia"/>
                <w:b/>
                <w:bCs/>
              </w:rPr>
              <w:t>同一人以最高职称计取。</w:t>
            </w:r>
            <w:r w:rsidRPr="008619F4">
              <w:rPr>
                <w:rFonts w:ascii="宋体" w:hAnsi="宋体" w:cs="宋体" w:hint="eastAsia"/>
                <w:b/>
                <w:bCs/>
              </w:rPr>
              <w:t>以上人员均须提供相关证书复印件和投标人为其缴纳近3个月（2025年2月-2025年4月）任意一个月社会保险证明复印件加盖供应商公章</w:t>
            </w:r>
          </w:p>
        </w:tc>
      </w:tr>
      <w:tr w:rsidR="008619F4" w:rsidRPr="008619F4" w14:paraId="37D1551A" w14:textId="77777777" w:rsidTr="00026CE9">
        <w:trPr>
          <w:trHeight w:val="427"/>
          <w:jc w:val="center"/>
        </w:trPr>
        <w:tc>
          <w:tcPr>
            <w:tcW w:w="2182" w:type="dxa"/>
            <w:tcBorders>
              <w:top w:val="single" w:sz="4" w:space="0" w:color="auto"/>
              <w:left w:val="single" w:sz="4" w:space="0" w:color="auto"/>
              <w:bottom w:val="single" w:sz="4" w:space="0" w:color="auto"/>
              <w:right w:val="single" w:sz="4" w:space="0" w:color="auto"/>
            </w:tcBorders>
            <w:vAlign w:val="center"/>
          </w:tcPr>
          <w:p w14:paraId="0E5F612E" w14:textId="77777777" w:rsidR="008619F4" w:rsidRPr="008619F4" w:rsidRDefault="008619F4" w:rsidP="008619F4">
            <w:pPr>
              <w:spacing w:line="360" w:lineRule="auto"/>
              <w:jc w:val="center"/>
              <w:rPr>
                <w:rFonts w:ascii="宋体" w:hAnsi="宋体" w:cs="宋体"/>
                <w:kern w:val="0"/>
              </w:rPr>
            </w:pPr>
            <w:r w:rsidRPr="008619F4">
              <w:rPr>
                <w:rFonts w:ascii="宋体" w:hAnsi="宋体" w:cs="宋体" w:hint="eastAsia"/>
                <w:kern w:val="0"/>
              </w:rPr>
              <w:t>企业综合实力</w:t>
            </w:r>
          </w:p>
          <w:p w14:paraId="7C1FE8BD" w14:textId="77777777" w:rsidR="008619F4" w:rsidRPr="008619F4" w:rsidRDefault="008619F4" w:rsidP="008619F4">
            <w:pPr>
              <w:spacing w:line="360" w:lineRule="auto"/>
              <w:jc w:val="center"/>
              <w:rPr>
                <w:rFonts w:ascii="宋体" w:hAnsi="宋体" w:cs="宋体"/>
                <w:kern w:val="0"/>
              </w:rPr>
            </w:pPr>
            <w:r w:rsidRPr="008619F4">
              <w:rPr>
                <w:rFonts w:ascii="宋体" w:hAnsi="宋体" w:cs="宋体" w:hint="eastAsia"/>
                <w:kern w:val="0"/>
              </w:rPr>
              <w:t>（3分）</w:t>
            </w:r>
          </w:p>
        </w:tc>
        <w:tc>
          <w:tcPr>
            <w:tcW w:w="6930" w:type="dxa"/>
            <w:tcBorders>
              <w:top w:val="single" w:sz="4" w:space="0" w:color="auto"/>
              <w:left w:val="single" w:sz="4" w:space="0" w:color="auto"/>
              <w:bottom w:val="single" w:sz="4" w:space="0" w:color="auto"/>
              <w:right w:val="single" w:sz="4" w:space="0" w:color="auto"/>
            </w:tcBorders>
          </w:tcPr>
          <w:p w14:paraId="6F30A25A" w14:textId="77777777" w:rsidR="008619F4" w:rsidRPr="008619F4" w:rsidRDefault="008619F4" w:rsidP="008619F4">
            <w:pPr>
              <w:spacing w:line="276" w:lineRule="auto"/>
              <w:jc w:val="left"/>
              <w:rPr>
                <w:rFonts w:ascii="宋体" w:hAnsi="宋体" w:cs="宋体"/>
              </w:rPr>
            </w:pPr>
            <w:r w:rsidRPr="008619F4">
              <w:rPr>
                <w:rFonts w:ascii="宋体" w:hAnsi="宋体" w:cs="宋体"/>
              </w:rPr>
              <w:t>供应商提供有效期内的质量管理体系认证证书、环境管理体系认证证书、职业健康安全管理体系认证证书，每提供一项得</w:t>
            </w:r>
            <w:r w:rsidRPr="008619F4">
              <w:rPr>
                <w:rFonts w:ascii="宋体" w:hAnsi="宋体" w:cs="宋体" w:hint="eastAsia"/>
              </w:rPr>
              <w:t>1</w:t>
            </w:r>
            <w:r w:rsidRPr="008619F4">
              <w:rPr>
                <w:rFonts w:ascii="宋体" w:hAnsi="宋体" w:cs="宋体"/>
              </w:rPr>
              <w:t>分，最多得</w:t>
            </w:r>
            <w:r w:rsidRPr="008619F4">
              <w:rPr>
                <w:rFonts w:ascii="宋体" w:hAnsi="宋体" w:cs="宋体" w:hint="eastAsia"/>
              </w:rPr>
              <w:t>3</w:t>
            </w:r>
            <w:r w:rsidRPr="008619F4">
              <w:rPr>
                <w:rFonts w:ascii="宋体" w:hAnsi="宋体" w:cs="宋体"/>
              </w:rPr>
              <w:t>分</w:t>
            </w:r>
            <w:r w:rsidRPr="008619F4">
              <w:rPr>
                <w:rFonts w:ascii="宋体" w:hAnsi="宋体" w:cs="宋体" w:hint="eastAsia"/>
              </w:rPr>
              <w:t>。</w:t>
            </w:r>
            <w:r w:rsidRPr="008619F4">
              <w:rPr>
                <w:rFonts w:ascii="宋体" w:hAnsi="宋体" w:cs="宋体"/>
                <w:b/>
                <w:bCs/>
              </w:rPr>
              <w:t>（需提供</w:t>
            </w:r>
            <w:r w:rsidRPr="008619F4">
              <w:rPr>
                <w:rFonts w:ascii="宋体" w:hAnsi="宋体" w:cs="宋体" w:hint="eastAsia"/>
                <w:b/>
                <w:bCs/>
              </w:rPr>
              <w:t>证书</w:t>
            </w:r>
            <w:r w:rsidRPr="008619F4">
              <w:rPr>
                <w:rFonts w:ascii="宋体" w:hAnsi="宋体" w:cs="宋体"/>
                <w:b/>
                <w:bCs/>
              </w:rPr>
              <w:t>复印件加盖供应商公章）</w:t>
            </w:r>
          </w:p>
        </w:tc>
      </w:tr>
      <w:tr w:rsidR="008619F4" w:rsidRPr="008619F4" w14:paraId="335C87F5" w14:textId="77777777" w:rsidTr="00026CE9">
        <w:trPr>
          <w:trHeight w:val="619"/>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74BA8A67" w14:textId="77777777" w:rsidR="008619F4" w:rsidRPr="008619F4" w:rsidRDefault="008619F4" w:rsidP="008619F4">
            <w:pPr>
              <w:spacing w:line="360" w:lineRule="auto"/>
              <w:jc w:val="center"/>
              <w:rPr>
                <w:rFonts w:ascii="宋体" w:hAnsi="宋体" w:cs="宋体" w:hint="eastAsia"/>
                <w:kern w:val="0"/>
                <w:szCs w:val="22"/>
              </w:rPr>
            </w:pPr>
            <w:r w:rsidRPr="008619F4">
              <w:rPr>
                <w:rFonts w:ascii="宋体" w:hAnsi="宋体" w:cs="宋体" w:hint="eastAsia"/>
                <w:kern w:val="0"/>
                <w:szCs w:val="22"/>
              </w:rPr>
              <w:t>总 分（100分）</w:t>
            </w:r>
          </w:p>
        </w:tc>
      </w:tr>
    </w:tbl>
    <w:p w14:paraId="2B92C55D" w14:textId="475C7FC3" w:rsidR="003C331B" w:rsidRDefault="00000000" w:rsidP="008619F4">
      <w:pPr>
        <w:ind w:firstLineChars="200" w:firstLine="560"/>
        <w:rPr>
          <w:rFonts w:ascii="仿宋" w:eastAsia="仿宋" w:hAnsi="仿宋" w:hint="eastAsia"/>
          <w:sz w:val="28"/>
          <w:szCs w:val="28"/>
          <w:u w:val="single"/>
        </w:rPr>
      </w:pPr>
      <w:r>
        <w:rPr>
          <w:rFonts w:ascii="仿宋" w:eastAsia="仿宋" w:hAnsi="仿宋" w:hint="eastAsia"/>
          <w:sz w:val="28"/>
          <w:szCs w:val="28"/>
        </w:rPr>
        <w:t>更正日期：</w:t>
      </w:r>
      <w:r w:rsidR="00676296">
        <w:rPr>
          <w:rFonts w:ascii="仿宋" w:eastAsia="仿宋" w:hAnsi="仿宋" w:hint="eastAsia"/>
          <w:sz w:val="28"/>
          <w:szCs w:val="28"/>
          <w:u w:val="single"/>
        </w:rPr>
        <w:t>2</w:t>
      </w:r>
      <w:r w:rsidR="00676296">
        <w:rPr>
          <w:rFonts w:ascii="仿宋" w:eastAsia="仿宋" w:hAnsi="仿宋"/>
          <w:sz w:val="28"/>
          <w:szCs w:val="28"/>
          <w:u w:val="single"/>
        </w:rPr>
        <w:t>02</w:t>
      </w:r>
      <w:r w:rsidR="00D9588C">
        <w:rPr>
          <w:rFonts w:ascii="仿宋" w:eastAsia="仿宋" w:hAnsi="仿宋" w:hint="eastAsia"/>
          <w:sz w:val="28"/>
          <w:szCs w:val="28"/>
          <w:u w:val="single"/>
        </w:rPr>
        <w:t>5</w:t>
      </w:r>
      <w:r w:rsidR="00676296">
        <w:rPr>
          <w:rFonts w:ascii="仿宋" w:eastAsia="仿宋" w:hAnsi="仿宋" w:hint="eastAsia"/>
          <w:sz w:val="28"/>
          <w:szCs w:val="28"/>
          <w:u w:val="single"/>
        </w:rPr>
        <w:t>年</w:t>
      </w:r>
      <w:r w:rsidR="00D9588C">
        <w:rPr>
          <w:rFonts w:ascii="仿宋" w:eastAsia="仿宋" w:hAnsi="仿宋" w:hint="eastAsia"/>
          <w:sz w:val="28"/>
          <w:szCs w:val="28"/>
          <w:u w:val="single"/>
        </w:rPr>
        <w:t>5</w:t>
      </w:r>
      <w:r w:rsidR="00676296">
        <w:rPr>
          <w:rFonts w:ascii="仿宋" w:eastAsia="仿宋" w:hAnsi="仿宋" w:hint="eastAsia"/>
          <w:sz w:val="28"/>
          <w:szCs w:val="28"/>
          <w:u w:val="single"/>
        </w:rPr>
        <w:t>月</w:t>
      </w:r>
      <w:r w:rsidR="00D9588C">
        <w:rPr>
          <w:rFonts w:ascii="仿宋" w:eastAsia="仿宋" w:hAnsi="仿宋" w:hint="eastAsia"/>
          <w:sz w:val="28"/>
          <w:szCs w:val="28"/>
          <w:u w:val="single"/>
        </w:rPr>
        <w:t>22</w:t>
      </w:r>
      <w:r w:rsidR="00676296">
        <w:rPr>
          <w:rFonts w:ascii="仿宋" w:eastAsia="仿宋" w:hAnsi="仿宋" w:hint="eastAsia"/>
          <w:sz w:val="28"/>
          <w:szCs w:val="28"/>
          <w:u w:val="single"/>
        </w:rPr>
        <w:t>日</w:t>
      </w:r>
    </w:p>
    <w:p w14:paraId="38AA565B" w14:textId="77777777" w:rsidR="003C331B" w:rsidRDefault="00000000">
      <w:pPr>
        <w:pStyle w:val="2"/>
        <w:spacing w:line="360" w:lineRule="auto"/>
        <w:rPr>
          <w:rFonts w:ascii="黑体" w:hAnsi="黑体" w:cs="宋体" w:hint="eastAsia"/>
          <w:b w:val="0"/>
          <w:sz w:val="28"/>
          <w:szCs w:val="28"/>
        </w:rPr>
      </w:pPr>
      <w:bookmarkStart w:id="11" w:name="_Toc35393647"/>
      <w:bookmarkStart w:id="12" w:name="_Toc35393816"/>
      <w:r>
        <w:rPr>
          <w:rFonts w:ascii="黑体" w:hAnsi="黑体" w:cs="宋体" w:hint="eastAsia"/>
          <w:b w:val="0"/>
          <w:sz w:val="28"/>
          <w:szCs w:val="28"/>
        </w:rPr>
        <w:t>三、其他补充事宜</w:t>
      </w:r>
      <w:bookmarkEnd w:id="11"/>
      <w:bookmarkEnd w:id="12"/>
    </w:p>
    <w:p w14:paraId="79BFA52A" w14:textId="77777777" w:rsidR="003C331B" w:rsidRDefault="00676296">
      <w:pPr>
        <w:rPr>
          <w:sz w:val="28"/>
          <w:szCs w:val="28"/>
        </w:rPr>
      </w:pPr>
      <w:r>
        <w:rPr>
          <w:rFonts w:hint="eastAsia"/>
          <w:sz w:val="28"/>
          <w:szCs w:val="28"/>
        </w:rPr>
        <w:t>无</w:t>
      </w:r>
    </w:p>
    <w:p w14:paraId="483040BB" w14:textId="77777777" w:rsidR="003C331B" w:rsidRDefault="00000000">
      <w:pPr>
        <w:pStyle w:val="2"/>
        <w:spacing w:line="360" w:lineRule="auto"/>
        <w:rPr>
          <w:rFonts w:ascii="黑体" w:hAnsi="黑体" w:cs="宋体" w:hint="eastAsia"/>
          <w:b w:val="0"/>
          <w:sz w:val="28"/>
          <w:szCs w:val="28"/>
        </w:rPr>
      </w:pPr>
      <w:bookmarkStart w:id="13" w:name="_Toc28359106"/>
      <w:bookmarkStart w:id="14" w:name="_Toc28359029"/>
      <w:bookmarkStart w:id="15" w:name="_Toc35393648"/>
      <w:bookmarkStart w:id="16" w:name="_Toc35393817"/>
      <w:r>
        <w:rPr>
          <w:rFonts w:ascii="黑体" w:hAnsi="黑体" w:cs="宋体" w:hint="eastAsia"/>
          <w:b w:val="0"/>
          <w:sz w:val="28"/>
          <w:szCs w:val="28"/>
        </w:rPr>
        <w:t>四、凡对本次公告内容提出询问，请按以下方式联系。</w:t>
      </w:r>
      <w:bookmarkEnd w:id="13"/>
      <w:bookmarkEnd w:id="14"/>
      <w:bookmarkEnd w:id="15"/>
      <w:bookmarkEnd w:id="16"/>
    </w:p>
    <w:p w14:paraId="7E30252A" w14:textId="77777777" w:rsidR="003C331B" w:rsidRDefault="00000000">
      <w:pPr>
        <w:pStyle w:val="2"/>
        <w:spacing w:line="360" w:lineRule="auto"/>
        <w:ind w:leftChars="-32" w:left="-67" w:firstLineChars="200" w:firstLine="560"/>
        <w:rPr>
          <w:rFonts w:ascii="仿宋" w:eastAsia="仿宋" w:hAnsi="仿宋" w:cs="宋体" w:hint="eastAsia"/>
          <w:b w:val="0"/>
          <w:sz w:val="28"/>
          <w:szCs w:val="28"/>
        </w:rPr>
      </w:pPr>
      <w:bookmarkStart w:id="17" w:name="_Toc28359107"/>
      <w:bookmarkStart w:id="18" w:name="_Toc28359030"/>
      <w:bookmarkStart w:id="19" w:name="_Toc35393649"/>
      <w:bookmarkStart w:id="20" w:name="_Toc35393818"/>
      <w:r>
        <w:rPr>
          <w:rFonts w:ascii="仿宋" w:eastAsia="仿宋" w:hAnsi="仿宋" w:cs="宋体" w:hint="eastAsia"/>
          <w:b w:val="0"/>
          <w:sz w:val="28"/>
          <w:szCs w:val="28"/>
        </w:rPr>
        <w:t>1.采购人信息</w:t>
      </w:r>
      <w:bookmarkEnd w:id="17"/>
      <w:bookmarkEnd w:id="18"/>
      <w:bookmarkEnd w:id="19"/>
      <w:bookmarkEnd w:id="20"/>
    </w:p>
    <w:p w14:paraId="180EB74B" w14:textId="67FD7CFA" w:rsidR="003C331B" w:rsidRDefault="00000000">
      <w:pPr>
        <w:ind w:firstLineChars="200" w:firstLine="560"/>
        <w:rPr>
          <w:rFonts w:ascii="仿宋" w:eastAsia="仿宋" w:hAnsi="仿宋" w:hint="eastAsia"/>
          <w:sz w:val="28"/>
          <w:szCs w:val="28"/>
        </w:rPr>
      </w:pPr>
      <w:r>
        <w:rPr>
          <w:rFonts w:ascii="仿宋" w:eastAsia="仿宋" w:hAnsi="仿宋" w:hint="eastAsia"/>
          <w:sz w:val="28"/>
          <w:szCs w:val="28"/>
        </w:rPr>
        <w:t>名    称：</w:t>
      </w:r>
      <w:r w:rsidR="00D9588C" w:rsidRPr="00D9588C">
        <w:rPr>
          <w:rFonts w:ascii="仿宋" w:eastAsia="仿宋" w:hAnsi="仿宋" w:hint="eastAsia"/>
          <w:sz w:val="28"/>
          <w:szCs w:val="28"/>
          <w:u w:val="single"/>
        </w:rPr>
        <w:t>扬州现代农业生态环境投资发展集团有限公司</w:t>
      </w:r>
    </w:p>
    <w:p w14:paraId="079A759E" w14:textId="4E72DDCB" w:rsidR="003C331B" w:rsidRPr="00D9588C"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地    址：</w:t>
      </w:r>
      <w:r w:rsidR="00D9588C" w:rsidRPr="00D9588C">
        <w:rPr>
          <w:rFonts w:ascii="仿宋" w:eastAsia="仿宋" w:hAnsi="仿宋"/>
          <w:sz w:val="28"/>
          <w:szCs w:val="28"/>
          <w:u w:val="single"/>
        </w:rPr>
        <w:t>扬州</w:t>
      </w:r>
      <w:proofErr w:type="gramStart"/>
      <w:r w:rsidR="00D9588C" w:rsidRPr="00D9588C">
        <w:rPr>
          <w:rFonts w:ascii="仿宋" w:eastAsia="仿宋" w:hAnsi="仿宋"/>
          <w:sz w:val="28"/>
          <w:szCs w:val="28"/>
          <w:u w:val="single"/>
        </w:rPr>
        <w:t>市润扬北路</w:t>
      </w:r>
      <w:proofErr w:type="gramEnd"/>
      <w:r w:rsidR="00D9588C" w:rsidRPr="00D9588C">
        <w:rPr>
          <w:rFonts w:ascii="仿宋" w:eastAsia="仿宋" w:hAnsi="仿宋"/>
          <w:sz w:val="28"/>
          <w:szCs w:val="28"/>
          <w:u w:val="single"/>
        </w:rPr>
        <w:t>16号</w:t>
      </w:r>
    </w:p>
    <w:p w14:paraId="27F04FB2" w14:textId="77777777" w:rsidR="003C331B" w:rsidRDefault="00000000">
      <w:pPr>
        <w:pStyle w:val="2"/>
        <w:spacing w:line="360" w:lineRule="auto"/>
        <w:ind w:leftChars="-32" w:left="-67" w:firstLineChars="200" w:firstLine="560"/>
        <w:rPr>
          <w:rFonts w:ascii="仿宋" w:eastAsia="仿宋" w:hAnsi="仿宋" w:cs="宋体" w:hint="eastAsia"/>
          <w:b w:val="0"/>
          <w:sz w:val="28"/>
          <w:szCs w:val="28"/>
        </w:rPr>
      </w:pPr>
      <w:bookmarkStart w:id="21" w:name="_Toc28359108"/>
      <w:bookmarkStart w:id="22" w:name="_Toc28359031"/>
      <w:bookmarkStart w:id="23" w:name="_Toc35393650"/>
      <w:bookmarkStart w:id="24" w:name="_Toc35393819"/>
      <w:r>
        <w:rPr>
          <w:rFonts w:ascii="仿宋" w:eastAsia="仿宋" w:hAnsi="仿宋" w:cs="宋体" w:hint="eastAsia"/>
          <w:b w:val="0"/>
          <w:sz w:val="28"/>
          <w:szCs w:val="28"/>
        </w:rPr>
        <w:lastRenderedPageBreak/>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21"/>
      <w:bookmarkEnd w:id="22"/>
      <w:bookmarkEnd w:id="23"/>
      <w:bookmarkEnd w:id="24"/>
    </w:p>
    <w:p w14:paraId="492E38FA" w14:textId="77777777" w:rsidR="003C331B" w:rsidRDefault="00000000">
      <w:pPr>
        <w:ind w:firstLineChars="200" w:firstLine="560"/>
        <w:rPr>
          <w:rFonts w:ascii="仿宋" w:eastAsia="仿宋" w:hAnsi="仿宋" w:hint="eastAsia"/>
          <w:sz w:val="28"/>
          <w:szCs w:val="28"/>
        </w:rPr>
      </w:pPr>
      <w:r>
        <w:rPr>
          <w:rFonts w:ascii="仿宋" w:eastAsia="仿宋" w:hAnsi="仿宋" w:hint="eastAsia"/>
          <w:sz w:val="28"/>
          <w:szCs w:val="28"/>
        </w:rPr>
        <w:t>名    称：</w:t>
      </w:r>
      <w:r w:rsidR="00676296" w:rsidRPr="00676296">
        <w:rPr>
          <w:rFonts w:ascii="仿宋" w:eastAsia="仿宋" w:hAnsi="仿宋" w:hint="eastAsia"/>
          <w:sz w:val="28"/>
          <w:szCs w:val="28"/>
          <w:u w:val="single"/>
        </w:rPr>
        <w:t>宏信天德工程顾问有限公司</w:t>
      </w:r>
    </w:p>
    <w:p w14:paraId="0D4CBC72" w14:textId="77777777" w:rsidR="003C331B" w:rsidRDefault="00000000">
      <w:pPr>
        <w:ind w:firstLineChars="200" w:firstLine="560"/>
        <w:rPr>
          <w:rFonts w:ascii="仿宋" w:eastAsia="仿宋" w:hAnsi="仿宋" w:hint="eastAsia"/>
          <w:sz w:val="28"/>
          <w:szCs w:val="28"/>
        </w:rPr>
      </w:pPr>
      <w:r>
        <w:rPr>
          <w:rFonts w:ascii="仿宋" w:eastAsia="仿宋" w:hAnsi="仿宋" w:hint="eastAsia"/>
          <w:sz w:val="28"/>
          <w:szCs w:val="28"/>
        </w:rPr>
        <w:t>地    址：</w:t>
      </w:r>
      <w:r w:rsidR="00676296" w:rsidRPr="00676296">
        <w:rPr>
          <w:rFonts w:ascii="仿宋" w:eastAsia="仿宋" w:hAnsi="仿宋" w:hint="eastAsia"/>
          <w:sz w:val="28"/>
          <w:szCs w:val="28"/>
          <w:u w:val="single"/>
        </w:rPr>
        <w:t>扬州市</w:t>
      </w:r>
      <w:proofErr w:type="gramStart"/>
      <w:r w:rsidR="00676296" w:rsidRPr="00676296">
        <w:rPr>
          <w:rFonts w:ascii="仿宋" w:eastAsia="仿宋" w:hAnsi="仿宋" w:hint="eastAsia"/>
          <w:sz w:val="28"/>
          <w:szCs w:val="28"/>
          <w:u w:val="single"/>
        </w:rPr>
        <w:t>国展路29号</w:t>
      </w:r>
      <w:proofErr w:type="gramEnd"/>
      <w:r w:rsidR="00676296" w:rsidRPr="00676296">
        <w:rPr>
          <w:rFonts w:ascii="仿宋" w:eastAsia="仿宋" w:hAnsi="仿宋" w:hint="eastAsia"/>
          <w:sz w:val="28"/>
          <w:szCs w:val="28"/>
          <w:u w:val="single"/>
        </w:rPr>
        <w:t>2号楼22层</w:t>
      </w:r>
    </w:p>
    <w:p w14:paraId="53E60AEC" w14:textId="77777777" w:rsidR="003C331B"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联系方式：</w:t>
      </w:r>
      <w:bookmarkStart w:id="25" w:name="_Toc28359109"/>
      <w:bookmarkStart w:id="26" w:name="_Toc28359032"/>
      <w:r w:rsidR="00676296" w:rsidRPr="00676296">
        <w:rPr>
          <w:rFonts w:ascii="仿宋" w:eastAsia="仿宋" w:hAnsi="仿宋" w:hint="eastAsia"/>
          <w:sz w:val="28"/>
          <w:szCs w:val="28"/>
          <w:u w:val="single"/>
        </w:rPr>
        <w:t>张鹏艳</w:t>
      </w:r>
    </w:p>
    <w:p w14:paraId="3B3DF1B3" w14:textId="77777777" w:rsidR="003C331B" w:rsidRDefault="00000000">
      <w:pPr>
        <w:pStyle w:val="2"/>
        <w:spacing w:line="360" w:lineRule="auto"/>
        <w:ind w:leftChars="-32" w:left="-67" w:firstLineChars="200" w:firstLine="560"/>
        <w:rPr>
          <w:rFonts w:ascii="仿宋" w:eastAsia="仿宋" w:hAnsi="仿宋" w:cs="宋体" w:hint="eastAsia"/>
          <w:b w:val="0"/>
          <w:sz w:val="28"/>
          <w:szCs w:val="28"/>
        </w:rPr>
      </w:pPr>
      <w:bookmarkStart w:id="27" w:name="_Toc35393651"/>
      <w:bookmarkStart w:id="28" w:name="_Toc35393820"/>
      <w:r>
        <w:rPr>
          <w:rFonts w:ascii="仿宋" w:eastAsia="仿宋" w:hAnsi="仿宋" w:cs="宋体" w:hint="eastAsia"/>
          <w:b w:val="0"/>
          <w:sz w:val="28"/>
          <w:szCs w:val="28"/>
        </w:rPr>
        <w:t>3.项目联系方式</w:t>
      </w:r>
      <w:bookmarkEnd w:id="25"/>
      <w:bookmarkEnd w:id="26"/>
      <w:bookmarkEnd w:id="27"/>
      <w:bookmarkEnd w:id="28"/>
    </w:p>
    <w:p w14:paraId="526E446E" w14:textId="77777777" w:rsidR="003C331B" w:rsidRDefault="00000000">
      <w:pPr>
        <w:pStyle w:val="a5"/>
        <w:spacing w:line="360" w:lineRule="auto"/>
        <w:ind w:firstLineChars="200" w:firstLine="560"/>
        <w:rPr>
          <w:rFonts w:ascii="仿宋" w:eastAsia="仿宋" w:hAnsi="仿宋" w:hint="eastAsia"/>
          <w:sz w:val="28"/>
          <w:szCs w:val="28"/>
        </w:rPr>
      </w:pPr>
      <w:r>
        <w:rPr>
          <w:rFonts w:ascii="仿宋" w:eastAsia="仿宋" w:hAnsi="仿宋" w:hint="eastAsia"/>
          <w:sz w:val="28"/>
          <w:szCs w:val="28"/>
        </w:rPr>
        <w:t>项目联系人：</w:t>
      </w:r>
      <w:r w:rsidR="00676296" w:rsidRPr="00676296">
        <w:rPr>
          <w:rFonts w:ascii="仿宋" w:eastAsia="仿宋" w:hAnsi="仿宋" w:cs="Times New Roman" w:hint="eastAsia"/>
          <w:sz w:val="28"/>
          <w:szCs w:val="28"/>
          <w:u w:val="single"/>
        </w:rPr>
        <w:t>张鹏艳</w:t>
      </w:r>
    </w:p>
    <w:p w14:paraId="6B441915" w14:textId="77777777" w:rsidR="003C331B" w:rsidRDefault="00000000">
      <w:pPr>
        <w:spacing w:line="360" w:lineRule="auto"/>
        <w:ind w:firstLineChars="200" w:firstLine="560"/>
        <w:rPr>
          <w:rFonts w:ascii="仿宋" w:eastAsia="仿宋" w:hAnsi="仿宋" w:hint="eastAsia"/>
          <w:sz w:val="28"/>
          <w:szCs w:val="28"/>
          <w:u w:val="single"/>
        </w:rPr>
      </w:pPr>
      <w:r>
        <w:rPr>
          <w:rFonts w:ascii="仿宋" w:eastAsia="仿宋" w:hAnsi="仿宋" w:hint="eastAsia"/>
          <w:sz w:val="28"/>
          <w:szCs w:val="28"/>
        </w:rPr>
        <w:t>电　　 话：</w:t>
      </w:r>
      <w:r w:rsidR="00676296" w:rsidRPr="00676296">
        <w:rPr>
          <w:rFonts w:ascii="仿宋" w:eastAsia="仿宋" w:hAnsi="仿宋"/>
          <w:sz w:val="28"/>
          <w:szCs w:val="28"/>
          <w:u w:val="single"/>
        </w:rPr>
        <w:t>18014062399</w:t>
      </w:r>
    </w:p>
    <w:p w14:paraId="2E8334C3" w14:textId="77777777" w:rsidR="003C331B" w:rsidRDefault="003C331B">
      <w:pPr>
        <w:widowControl/>
        <w:ind w:firstLineChars="200" w:firstLine="562"/>
        <w:jc w:val="left"/>
        <w:rPr>
          <w:rFonts w:ascii="仿宋_GB2312" w:eastAsia="仿宋_GB2312"/>
          <w:b/>
          <w:bCs/>
          <w:kern w:val="44"/>
          <w:sz w:val="28"/>
          <w:szCs w:val="28"/>
        </w:rPr>
      </w:pPr>
    </w:p>
    <w:sectPr w:rsidR="003C331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6558E" w14:textId="77777777" w:rsidR="00FD0833" w:rsidRDefault="00FD0833">
      <w:r>
        <w:separator/>
      </w:r>
    </w:p>
  </w:endnote>
  <w:endnote w:type="continuationSeparator" w:id="0">
    <w:p w14:paraId="25B15594" w14:textId="77777777" w:rsidR="00FD0833" w:rsidRDefault="00FD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663037"/>
    </w:sdtPr>
    <w:sdtContent>
      <w:p w14:paraId="2964243E" w14:textId="77777777" w:rsidR="003C331B" w:rsidRDefault="00000000">
        <w:pPr>
          <w:pStyle w:val="aa"/>
          <w:jc w:val="center"/>
        </w:pPr>
        <w:r>
          <w:fldChar w:fldCharType="begin"/>
        </w:r>
        <w:r>
          <w:instrText>PAGE   \* MERGEFORMAT</w:instrText>
        </w:r>
        <w:r>
          <w:fldChar w:fldCharType="separate"/>
        </w:r>
        <w:r>
          <w:rPr>
            <w:lang w:val="zh-CN"/>
          </w:rPr>
          <w:t>1</w:t>
        </w:r>
        <w:r>
          <w:fldChar w:fldCharType="end"/>
        </w:r>
      </w:p>
    </w:sdtContent>
  </w:sdt>
  <w:p w14:paraId="01CF29D5" w14:textId="77777777" w:rsidR="003C331B" w:rsidRDefault="003C33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0003" w14:textId="77777777" w:rsidR="00FD0833" w:rsidRDefault="00FD0833">
      <w:r>
        <w:separator/>
      </w:r>
    </w:p>
  </w:footnote>
  <w:footnote w:type="continuationSeparator" w:id="0">
    <w:p w14:paraId="5C0F3C66" w14:textId="77777777" w:rsidR="00FD0833" w:rsidRDefault="00FD0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4094"/>
    <w:rsid w:val="000312DE"/>
    <w:rsid w:val="0005737B"/>
    <w:rsid w:val="00057981"/>
    <w:rsid w:val="000726D8"/>
    <w:rsid w:val="000A6769"/>
    <w:rsid w:val="000D3B95"/>
    <w:rsid w:val="000D5040"/>
    <w:rsid w:val="000D6508"/>
    <w:rsid w:val="00110BD8"/>
    <w:rsid w:val="00151C8B"/>
    <w:rsid w:val="00244094"/>
    <w:rsid w:val="00246690"/>
    <w:rsid w:val="00275A16"/>
    <w:rsid w:val="002A316D"/>
    <w:rsid w:val="002F4172"/>
    <w:rsid w:val="00322E12"/>
    <w:rsid w:val="003C331B"/>
    <w:rsid w:val="003D04C7"/>
    <w:rsid w:val="00430D5D"/>
    <w:rsid w:val="00445621"/>
    <w:rsid w:val="004B0417"/>
    <w:rsid w:val="004D07C5"/>
    <w:rsid w:val="004F0CA3"/>
    <w:rsid w:val="004F449A"/>
    <w:rsid w:val="005902A4"/>
    <w:rsid w:val="00676296"/>
    <w:rsid w:val="006939FC"/>
    <w:rsid w:val="006E1B8A"/>
    <w:rsid w:val="0079663A"/>
    <w:rsid w:val="007E2D83"/>
    <w:rsid w:val="007F1643"/>
    <w:rsid w:val="0080774A"/>
    <w:rsid w:val="00836613"/>
    <w:rsid w:val="008619F4"/>
    <w:rsid w:val="00877C6E"/>
    <w:rsid w:val="008974EE"/>
    <w:rsid w:val="008A1192"/>
    <w:rsid w:val="008A2102"/>
    <w:rsid w:val="008A2FE7"/>
    <w:rsid w:val="0090581E"/>
    <w:rsid w:val="00926B3E"/>
    <w:rsid w:val="00966F02"/>
    <w:rsid w:val="00970B83"/>
    <w:rsid w:val="009A15C7"/>
    <w:rsid w:val="00A30F31"/>
    <w:rsid w:val="00A3374C"/>
    <w:rsid w:val="00C37A88"/>
    <w:rsid w:val="00C52F06"/>
    <w:rsid w:val="00C61BBE"/>
    <w:rsid w:val="00C91B0F"/>
    <w:rsid w:val="00C95981"/>
    <w:rsid w:val="00D26832"/>
    <w:rsid w:val="00D80EE5"/>
    <w:rsid w:val="00D9588C"/>
    <w:rsid w:val="00DA7067"/>
    <w:rsid w:val="00DC09FA"/>
    <w:rsid w:val="00E457B7"/>
    <w:rsid w:val="00E702D6"/>
    <w:rsid w:val="00E75E92"/>
    <w:rsid w:val="00ED7C2A"/>
    <w:rsid w:val="00EE3266"/>
    <w:rsid w:val="00F53A4B"/>
    <w:rsid w:val="00F64D31"/>
    <w:rsid w:val="00FD0833"/>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DA459"/>
  <w15:docId w15:val="{65B7CA4D-2DCB-4BCF-B7D9-E678184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426</Words>
  <Characters>2432</Characters>
  <Application>Microsoft Office Word</Application>
  <DocSecurity>0</DocSecurity>
  <Lines>20</Lines>
  <Paragraphs>5</Paragraphs>
  <ScaleCrop>false</ScaleCrop>
  <Company>Hewlett-Packard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cp:lastModifiedBy>
  <cp:revision>33</cp:revision>
  <cp:lastPrinted>2020-03-23T07:37:00Z</cp:lastPrinted>
  <dcterms:created xsi:type="dcterms:W3CDTF">2020-03-18T03:22:00Z</dcterms:created>
  <dcterms:modified xsi:type="dcterms:W3CDTF">2025-05-22T01:49:00Z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